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5B" w:rsidRDefault="00E7265B" w:rsidP="00E7265B">
      <w:pPr>
        <w:jc w:val="center"/>
        <w:rPr>
          <w:rFonts w:ascii="Arial" w:hAnsi="Arial" w:cs="Arial"/>
          <w:b/>
          <w:sz w:val="24"/>
          <w:szCs w:val="24"/>
        </w:rPr>
      </w:pPr>
      <w:r>
        <w:rPr>
          <w:rFonts w:ascii="Arial" w:hAnsi="Arial" w:cs="Arial"/>
          <w:b/>
          <w:sz w:val="24"/>
          <w:szCs w:val="24"/>
        </w:rPr>
        <w:t xml:space="preserve">ANEXO </w:t>
      </w:r>
    </w:p>
    <w:p w:rsidR="00E7265B" w:rsidRDefault="00E7265B" w:rsidP="00E7265B">
      <w:pPr>
        <w:jc w:val="center"/>
        <w:rPr>
          <w:rFonts w:ascii="Arial" w:hAnsi="Arial" w:cs="Arial"/>
          <w:b/>
          <w:sz w:val="24"/>
          <w:szCs w:val="24"/>
        </w:rPr>
      </w:pPr>
    </w:p>
    <w:p w:rsidR="00E7265B" w:rsidRPr="00C160E4" w:rsidRDefault="00E7265B" w:rsidP="00E7265B">
      <w:pPr>
        <w:jc w:val="center"/>
        <w:rPr>
          <w:rFonts w:ascii="Arial" w:hAnsi="Arial" w:cs="Arial"/>
          <w:b/>
          <w:sz w:val="24"/>
          <w:szCs w:val="24"/>
        </w:rPr>
      </w:pPr>
      <w:r w:rsidRPr="0021225B">
        <w:rPr>
          <w:rFonts w:ascii="Arial Narrow" w:hAnsi="Arial Narrow"/>
          <w:b/>
          <w:sz w:val="22"/>
          <w:szCs w:val="22"/>
        </w:rPr>
        <w:t>DESCRIPTORES DE APRENDIZAJE PARA PROGRAMAS DE LENGUA EXTRANJERA</w:t>
      </w:r>
      <w:r>
        <w:rPr>
          <w:rFonts w:ascii="Arial Narrow" w:hAnsi="Arial Narrow"/>
          <w:b/>
          <w:sz w:val="22"/>
          <w:szCs w:val="22"/>
        </w:rPr>
        <w:t xml:space="preserve"> SEGÚN MCE</w:t>
      </w:r>
    </w:p>
    <w:tbl>
      <w:tblPr>
        <w:tblpPr w:leftFromText="180" w:rightFromText="180" w:vertAnchor="text" w:horzAnchor="margin" w:tblpXSpec="center" w:tblpY="205"/>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366"/>
        <w:gridCol w:w="2694"/>
      </w:tblGrid>
      <w:tr w:rsidR="00E7265B" w:rsidRPr="0021225B" w:rsidTr="00E7265B">
        <w:tc>
          <w:tcPr>
            <w:tcW w:w="2338" w:type="dxa"/>
          </w:tcPr>
          <w:p w:rsidR="00E7265B" w:rsidRPr="004F3459" w:rsidRDefault="00E7265B" w:rsidP="00D44510">
            <w:pPr>
              <w:spacing w:line="360" w:lineRule="auto"/>
              <w:jc w:val="center"/>
              <w:rPr>
                <w:rFonts w:ascii="Arial" w:hAnsi="Arial" w:cs="Arial"/>
                <w:b/>
                <w:sz w:val="22"/>
                <w:szCs w:val="22"/>
                <w:lang w:val="es-MX"/>
              </w:rPr>
            </w:pPr>
          </w:p>
          <w:p w:rsidR="00E7265B" w:rsidRPr="004F3459" w:rsidRDefault="00E7265B" w:rsidP="00D44510">
            <w:pPr>
              <w:spacing w:line="360" w:lineRule="auto"/>
              <w:jc w:val="center"/>
              <w:rPr>
                <w:rFonts w:ascii="Arial" w:hAnsi="Arial" w:cs="Arial"/>
                <w:b/>
                <w:sz w:val="22"/>
                <w:szCs w:val="22"/>
              </w:rPr>
            </w:pPr>
            <w:r w:rsidRPr="004F3459">
              <w:rPr>
                <w:rFonts w:ascii="Arial" w:hAnsi="Arial" w:cs="Arial"/>
                <w:b/>
                <w:sz w:val="22"/>
                <w:szCs w:val="22"/>
                <w:lang w:val="es-MX"/>
              </w:rPr>
              <w:t>NIVEL</w:t>
            </w:r>
          </w:p>
        </w:tc>
        <w:tc>
          <w:tcPr>
            <w:tcW w:w="5366" w:type="dxa"/>
          </w:tcPr>
          <w:p w:rsidR="00E7265B" w:rsidRPr="0021225B" w:rsidRDefault="00E7265B" w:rsidP="00D44510">
            <w:pPr>
              <w:spacing w:line="360" w:lineRule="auto"/>
              <w:jc w:val="center"/>
              <w:rPr>
                <w:rFonts w:ascii="Arial Narrow" w:hAnsi="Arial Narrow"/>
                <w:b/>
                <w:sz w:val="22"/>
                <w:szCs w:val="22"/>
              </w:rPr>
            </w:pPr>
            <w:r w:rsidRPr="0021225B">
              <w:rPr>
                <w:rFonts w:ascii="Arial Narrow" w:hAnsi="Arial Narrow"/>
                <w:b/>
                <w:sz w:val="22"/>
                <w:szCs w:val="22"/>
              </w:rPr>
              <w:t>DESCRIPTORES DE APRENDIZAJE PARA PROGRAMAS DE LENGUA EXTRANJERA</w:t>
            </w:r>
            <w:r>
              <w:rPr>
                <w:rFonts w:ascii="Arial Narrow" w:hAnsi="Arial Narrow"/>
                <w:b/>
                <w:sz w:val="22"/>
                <w:szCs w:val="22"/>
              </w:rPr>
              <w:t xml:space="preserve"> </w:t>
            </w:r>
          </w:p>
        </w:tc>
        <w:tc>
          <w:tcPr>
            <w:tcW w:w="2694" w:type="dxa"/>
          </w:tcPr>
          <w:p w:rsidR="00E7265B" w:rsidRPr="00FB6D12" w:rsidRDefault="00E7265B" w:rsidP="00D44510">
            <w:pPr>
              <w:pStyle w:val="Ttulo2"/>
              <w:rPr>
                <w:rFonts w:ascii="Arial Narrow" w:hAnsi="Arial Narrow"/>
                <w:b w:val="0"/>
                <w:sz w:val="22"/>
                <w:szCs w:val="22"/>
                <w:lang w:val="es-ES"/>
              </w:rPr>
            </w:pPr>
          </w:p>
          <w:p w:rsidR="00E7265B" w:rsidRPr="00FB6D12" w:rsidRDefault="00E7265B" w:rsidP="00D44510">
            <w:pPr>
              <w:pStyle w:val="Ttulo2"/>
              <w:rPr>
                <w:rFonts w:ascii="Arial Narrow" w:hAnsi="Arial Narrow"/>
                <w:b w:val="0"/>
                <w:sz w:val="22"/>
                <w:szCs w:val="22"/>
                <w:lang w:val="es-ES"/>
              </w:rPr>
            </w:pPr>
          </w:p>
          <w:p w:rsidR="00E7265B" w:rsidRPr="00D61D97" w:rsidRDefault="00E7265B" w:rsidP="00D44510">
            <w:pPr>
              <w:pStyle w:val="Ttulo2"/>
              <w:rPr>
                <w:rFonts w:ascii="Arial Narrow" w:hAnsi="Arial Narrow"/>
                <w:sz w:val="22"/>
                <w:szCs w:val="22"/>
              </w:rPr>
            </w:pPr>
            <w:r>
              <w:rPr>
                <w:rFonts w:ascii="Arial Narrow" w:hAnsi="Arial Narrow"/>
                <w:sz w:val="22"/>
                <w:szCs w:val="22"/>
              </w:rPr>
              <w:t>DURACIÓ</w:t>
            </w:r>
            <w:r w:rsidRPr="00D61D97">
              <w:rPr>
                <w:rFonts w:ascii="Arial Narrow" w:hAnsi="Arial Narrow"/>
                <w:sz w:val="22"/>
                <w:szCs w:val="22"/>
              </w:rPr>
              <w:t>N</w:t>
            </w:r>
          </w:p>
        </w:tc>
      </w:tr>
      <w:tr w:rsidR="00E7265B" w:rsidRPr="00A2484A" w:rsidTr="00E7265B">
        <w:trPr>
          <w:trHeight w:val="1808"/>
        </w:trPr>
        <w:tc>
          <w:tcPr>
            <w:tcW w:w="2338" w:type="dxa"/>
          </w:tcPr>
          <w:p w:rsidR="00E7265B" w:rsidRPr="004F3459" w:rsidRDefault="00E7265B" w:rsidP="00D44510">
            <w:pPr>
              <w:pStyle w:val="Ttulo1"/>
              <w:spacing w:line="360" w:lineRule="auto"/>
              <w:rPr>
                <w:rFonts w:ascii="Arial" w:hAnsi="Arial"/>
                <w:sz w:val="22"/>
                <w:szCs w:val="22"/>
              </w:rPr>
            </w:pPr>
          </w:p>
          <w:p w:rsidR="00E7265B" w:rsidRDefault="00E7265B" w:rsidP="00D44510">
            <w:pPr>
              <w:pStyle w:val="Ttulo1"/>
              <w:spacing w:line="360" w:lineRule="auto"/>
              <w:rPr>
                <w:rFonts w:ascii="Arial" w:hAnsi="Arial"/>
                <w:sz w:val="22"/>
                <w:szCs w:val="22"/>
              </w:rPr>
            </w:pPr>
          </w:p>
          <w:p w:rsidR="00E7265B" w:rsidRPr="004F3459" w:rsidRDefault="00E7265B" w:rsidP="00D44510">
            <w:pPr>
              <w:pStyle w:val="Ttulo1"/>
              <w:spacing w:line="360" w:lineRule="auto"/>
              <w:rPr>
                <w:rFonts w:ascii="Arial" w:hAnsi="Arial"/>
                <w:sz w:val="22"/>
                <w:szCs w:val="22"/>
              </w:rPr>
            </w:pPr>
            <w:r w:rsidRPr="004F3459">
              <w:rPr>
                <w:rFonts w:ascii="Arial" w:hAnsi="Arial"/>
                <w:sz w:val="22"/>
                <w:szCs w:val="22"/>
              </w:rPr>
              <w:t>A1</w:t>
            </w:r>
          </w:p>
          <w:p w:rsidR="00E7265B" w:rsidRPr="004F3459" w:rsidRDefault="00E7265B" w:rsidP="00D44510">
            <w:pPr>
              <w:spacing w:line="360" w:lineRule="auto"/>
              <w:jc w:val="center"/>
              <w:rPr>
                <w:rFonts w:ascii="Arial" w:hAnsi="Arial" w:cs="Arial"/>
                <w:sz w:val="22"/>
                <w:szCs w:val="22"/>
              </w:rPr>
            </w:pPr>
          </w:p>
        </w:tc>
        <w:tc>
          <w:tcPr>
            <w:tcW w:w="5366" w:type="dxa"/>
          </w:tcPr>
          <w:p w:rsidR="00E7265B" w:rsidRDefault="00E7265B" w:rsidP="00D44510">
            <w:pPr>
              <w:pStyle w:val="Textoindependiente2"/>
              <w:spacing w:line="240" w:lineRule="auto"/>
              <w:jc w:val="both"/>
              <w:rPr>
                <w:rFonts w:ascii="Arial" w:hAnsi="Arial" w:cs="Arial"/>
                <w:sz w:val="18"/>
                <w:szCs w:val="18"/>
              </w:rPr>
            </w:pPr>
          </w:p>
          <w:p w:rsidR="00E7265B" w:rsidRPr="00A2484A" w:rsidRDefault="00E7265B" w:rsidP="00D44510">
            <w:pPr>
              <w:pStyle w:val="Textoindependiente2"/>
              <w:spacing w:line="240" w:lineRule="auto"/>
              <w:jc w:val="both"/>
              <w:rPr>
                <w:rFonts w:ascii="Arial" w:hAnsi="Arial" w:cs="Arial"/>
                <w:sz w:val="18"/>
                <w:szCs w:val="18"/>
              </w:rPr>
            </w:pPr>
            <w:r w:rsidRPr="00A2484A">
              <w:rPr>
                <w:rFonts w:ascii="Arial" w:hAnsi="Arial" w:cs="Arial"/>
                <w:sz w:val="18"/>
                <w:szCs w:val="18"/>
              </w:rPr>
              <w:t>El estudiante logra aprender las estructuras básicas del idioma y comunicarse a nivel de saludos, obedecer órdenes, entiende información en diálogos simples. Requiere de repetición constante para comprender y necesita que su interlocutor guíe sus respuestas. No se atreve a intervenir a menos que se le pregunte directamente.</w:t>
            </w:r>
          </w:p>
        </w:tc>
        <w:tc>
          <w:tcPr>
            <w:tcW w:w="2694" w:type="dxa"/>
          </w:tcPr>
          <w:p w:rsidR="00E7265B" w:rsidRPr="00A2484A" w:rsidRDefault="00E7265B" w:rsidP="00D44510">
            <w:pPr>
              <w:jc w:val="center"/>
              <w:rPr>
                <w:rFonts w:ascii="Arial" w:hAnsi="Arial" w:cs="Arial"/>
                <w:sz w:val="18"/>
                <w:szCs w:val="18"/>
              </w:rPr>
            </w:pPr>
          </w:p>
          <w:p w:rsidR="00E7265B" w:rsidRPr="00A2484A" w:rsidRDefault="00E7265B" w:rsidP="00D44510">
            <w:pPr>
              <w:jc w:val="center"/>
              <w:rPr>
                <w:rFonts w:ascii="Arial" w:hAnsi="Arial" w:cs="Arial"/>
                <w:sz w:val="18"/>
                <w:szCs w:val="18"/>
              </w:rPr>
            </w:pPr>
          </w:p>
          <w:p w:rsidR="00E7265B" w:rsidRPr="00FB6D12" w:rsidRDefault="00E7265B" w:rsidP="00D44510">
            <w:pPr>
              <w:jc w:val="center"/>
              <w:rPr>
                <w:rFonts w:ascii="Arial" w:hAnsi="Arial" w:cs="Arial"/>
                <w:sz w:val="18"/>
                <w:szCs w:val="18"/>
              </w:rPr>
            </w:pPr>
          </w:p>
          <w:p w:rsidR="00E7265B" w:rsidRPr="00FB6D12" w:rsidRDefault="00E7265B" w:rsidP="00D44510">
            <w:pPr>
              <w:jc w:val="center"/>
              <w:rPr>
                <w:rFonts w:ascii="Arial" w:hAnsi="Arial" w:cs="Arial"/>
                <w:sz w:val="18"/>
                <w:szCs w:val="18"/>
              </w:rPr>
            </w:pPr>
          </w:p>
          <w:p w:rsidR="00E7265B" w:rsidRPr="00A2484A" w:rsidRDefault="00E7265B" w:rsidP="00D44510">
            <w:pPr>
              <w:jc w:val="center"/>
              <w:rPr>
                <w:rFonts w:ascii="Arial" w:hAnsi="Arial" w:cs="Arial"/>
                <w:sz w:val="18"/>
                <w:szCs w:val="18"/>
                <w:lang w:val="en-GB"/>
              </w:rPr>
            </w:pPr>
            <w:r w:rsidRPr="00A2484A">
              <w:rPr>
                <w:rFonts w:ascii="Arial" w:hAnsi="Arial" w:cs="Arial"/>
                <w:sz w:val="18"/>
                <w:szCs w:val="18"/>
                <w:lang w:val="en-GB"/>
              </w:rPr>
              <w:t xml:space="preserve">Total : 150 </w:t>
            </w:r>
            <w:proofErr w:type="spellStart"/>
            <w:r w:rsidRPr="00A2484A">
              <w:rPr>
                <w:rFonts w:ascii="Arial" w:hAnsi="Arial" w:cs="Arial"/>
                <w:sz w:val="18"/>
                <w:szCs w:val="18"/>
                <w:lang w:val="en-GB"/>
              </w:rPr>
              <w:t>horas</w:t>
            </w:r>
            <w:proofErr w:type="spellEnd"/>
          </w:p>
        </w:tc>
      </w:tr>
      <w:tr w:rsidR="00E7265B" w:rsidRPr="00A2484A" w:rsidTr="00E7265B">
        <w:tc>
          <w:tcPr>
            <w:tcW w:w="2338" w:type="dxa"/>
          </w:tcPr>
          <w:p w:rsidR="00E7265B" w:rsidRPr="004F3459" w:rsidRDefault="00E7265B" w:rsidP="00D44510">
            <w:pPr>
              <w:pStyle w:val="Ttulo1"/>
              <w:rPr>
                <w:rFonts w:ascii="Arial" w:hAnsi="Arial"/>
                <w:sz w:val="22"/>
                <w:szCs w:val="22"/>
                <w:lang w:val="en-GB"/>
              </w:rPr>
            </w:pPr>
          </w:p>
          <w:p w:rsidR="00E7265B" w:rsidRDefault="00E7265B" w:rsidP="00D44510">
            <w:pPr>
              <w:pStyle w:val="Ttulo1"/>
              <w:rPr>
                <w:rFonts w:ascii="Arial" w:hAnsi="Arial"/>
                <w:sz w:val="22"/>
                <w:szCs w:val="22"/>
                <w:lang w:val="en-GB"/>
              </w:rPr>
            </w:pPr>
          </w:p>
          <w:p w:rsidR="00E7265B" w:rsidRDefault="00E7265B" w:rsidP="00D44510">
            <w:pPr>
              <w:pStyle w:val="Ttulo1"/>
              <w:rPr>
                <w:rFonts w:ascii="Arial" w:hAnsi="Arial"/>
                <w:sz w:val="22"/>
                <w:szCs w:val="22"/>
                <w:lang w:val="en-GB"/>
              </w:rPr>
            </w:pPr>
          </w:p>
          <w:p w:rsidR="00E7265B" w:rsidRPr="004F3459" w:rsidRDefault="00E7265B" w:rsidP="00D44510">
            <w:pPr>
              <w:pStyle w:val="Ttulo1"/>
              <w:rPr>
                <w:rFonts w:ascii="Arial" w:hAnsi="Arial"/>
                <w:sz w:val="22"/>
                <w:szCs w:val="22"/>
                <w:lang w:val="en-GB"/>
              </w:rPr>
            </w:pPr>
            <w:r w:rsidRPr="004F3459">
              <w:rPr>
                <w:rFonts w:ascii="Arial" w:hAnsi="Arial"/>
                <w:sz w:val="22"/>
                <w:szCs w:val="22"/>
                <w:lang w:val="en-GB"/>
              </w:rPr>
              <w:t>A2</w:t>
            </w:r>
          </w:p>
          <w:p w:rsidR="00E7265B" w:rsidRPr="004F3459" w:rsidRDefault="00E7265B" w:rsidP="00D44510">
            <w:pPr>
              <w:jc w:val="center"/>
              <w:rPr>
                <w:rFonts w:ascii="Arial" w:hAnsi="Arial" w:cs="Arial"/>
                <w:sz w:val="22"/>
                <w:szCs w:val="22"/>
                <w:lang w:val="en-GB"/>
              </w:rPr>
            </w:pPr>
          </w:p>
        </w:tc>
        <w:tc>
          <w:tcPr>
            <w:tcW w:w="5366" w:type="dxa"/>
          </w:tcPr>
          <w:p w:rsidR="00E7265B" w:rsidRDefault="00E7265B" w:rsidP="00D44510">
            <w:pPr>
              <w:jc w:val="both"/>
              <w:rPr>
                <w:rFonts w:ascii="Arial" w:hAnsi="Arial" w:cs="Arial"/>
                <w:sz w:val="18"/>
                <w:szCs w:val="18"/>
                <w:lang w:val="es-MX"/>
              </w:rPr>
            </w:pPr>
          </w:p>
          <w:p w:rsidR="00E7265B" w:rsidRPr="00A2484A" w:rsidRDefault="00E7265B" w:rsidP="00D44510">
            <w:pPr>
              <w:jc w:val="both"/>
              <w:rPr>
                <w:rFonts w:ascii="Arial" w:hAnsi="Arial" w:cs="Arial"/>
                <w:sz w:val="18"/>
                <w:szCs w:val="18"/>
              </w:rPr>
            </w:pPr>
            <w:r w:rsidRPr="00A2484A">
              <w:rPr>
                <w:rFonts w:ascii="Arial" w:hAnsi="Arial" w:cs="Arial"/>
                <w:sz w:val="18"/>
                <w:szCs w:val="18"/>
                <w:lang w:val="es-MX"/>
              </w:rPr>
              <w:t>El estudiante es capaz de sobrevivir en Inglés, su comunicación es suficiente para enfrentar el diario vivir y situaciones como viajero y turista. Mantiene un fuerte acento, es lento y comete frecuentes errores que requieren de mucha repetición por parte de su interlocutor. A menudo logra entregar el mensaje y dar una respuesta. Comprende más que lo que produce.</w:t>
            </w:r>
          </w:p>
        </w:tc>
        <w:tc>
          <w:tcPr>
            <w:tcW w:w="2694" w:type="dxa"/>
          </w:tcPr>
          <w:p w:rsidR="00E7265B" w:rsidRPr="00A2484A" w:rsidRDefault="00E7265B" w:rsidP="00D44510">
            <w:pPr>
              <w:jc w:val="center"/>
              <w:rPr>
                <w:rFonts w:ascii="Arial" w:hAnsi="Arial" w:cs="Arial"/>
                <w:sz w:val="18"/>
                <w:szCs w:val="18"/>
              </w:rPr>
            </w:pPr>
          </w:p>
          <w:p w:rsidR="00E7265B" w:rsidRDefault="00E7265B" w:rsidP="00D44510">
            <w:pPr>
              <w:jc w:val="center"/>
              <w:rPr>
                <w:rFonts w:ascii="Arial" w:hAnsi="Arial" w:cs="Arial"/>
                <w:sz w:val="18"/>
                <w:szCs w:val="18"/>
                <w:lang w:val="en-GB"/>
              </w:rPr>
            </w:pPr>
          </w:p>
          <w:p w:rsidR="00E7265B" w:rsidRDefault="00E7265B" w:rsidP="00D44510">
            <w:pPr>
              <w:jc w:val="center"/>
              <w:rPr>
                <w:rFonts w:ascii="Arial" w:hAnsi="Arial" w:cs="Arial"/>
                <w:sz w:val="18"/>
                <w:szCs w:val="18"/>
                <w:lang w:val="en-GB"/>
              </w:rPr>
            </w:pPr>
          </w:p>
          <w:p w:rsidR="00E7265B" w:rsidRPr="00A2484A" w:rsidRDefault="00E7265B" w:rsidP="00D44510">
            <w:pPr>
              <w:jc w:val="center"/>
              <w:rPr>
                <w:rFonts w:ascii="Arial" w:hAnsi="Arial" w:cs="Arial"/>
                <w:sz w:val="18"/>
                <w:szCs w:val="18"/>
              </w:rPr>
            </w:pPr>
            <w:r w:rsidRPr="00A2484A">
              <w:rPr>
                <w:rFonts w:ascii="Arial" w:hAnsi="Arial" w:cs="Arial"/>
                <w:sz w:val="18"/>
                <w:szCs w:val="18"/>
                <w:lang w:val="en-GB"/>
              </w:rPr>
              <w:t xml:space="preserve">Total : 150 </w:t>
            </w:r>
            <w:proofErr w:type="spellStart"/>
            <w:r w:rsidRPr="00A2484A">
              <w:rPr>
                <w:rFonts w:ascii="Arial" w:hAnsi="Arial" w:cs="Arial"/>
                <w:sz w:val="18"/>
                <w:szCs w:val="18"/>
                <w:lang w:val="en-GB"/>
              </w:rPr>
              <w:t>horas</w:t>
            </w:r>
            <w:proofErr w:type="spellEnd"/>
          </w:p>
        </w:tc>
      </w:tr>
      <w:tr w:rsidR="00E7265B" w:rsidRPr="00A2484A" w:rsidTr="00E7265B">
        <w:tc>
          <w:tcPr>
            <w:tcW w:w="2338" w:type="dxa"/>
            <w:tcBorders>
              <w:bottom w:val="single" w:sz="4" w:space="0" w:color="auto"/>
            </w:tcBorders>
          </w:tcPr>
          <w:p w:rsidR="00E7265B" w:rsidRPr="004F3459" w:rsidRDefault="00E7265B" w:rsidP="00D44510">
            <w:pPr>
              <w:pStyle w:val="Ttulo1"/>
              <w:rPr>
                <w:rFonts w:ascii="Arial" w:hAnsi="Arial"/>
                <w:sz w:val="22"/>
                <w:szCs w:val="22"/>
              </w:rPr>
            </w:pPr>
          </w:p>
          <w:p w:rsidR="00E7265B" w:rsidRPr="004F3459" w:rsidRDefault="00E7265B" w:rsidP="00D44510">
            <w:pPr>
              <w:pStyle w:val="Ttulo1"/>
              <w:rPr>
                <w:rFonts w:ascii="Arial" w:hAnsi="Arial"/>
                <w:sz w:val="22"/>
                <w:szCs w:val="22"/>
              </w:rPr>
            </w:pPr>
          </w:p>
          <w:p w:rsidR="00E7265B" w:rsidRDefault="00E7265B" w:rsidP="00D44510">
            <w:pPr>
              <w:pStyle w:val="Ttulo1"/>
              <w:rPr>
                <w:rFonts w:ascii="Arial" w:hAnsi="Arial"/>
                <w:sz w:val="22"/>
                <w:szCs w:val="22"/>
              </w:rPr>
            </w:pPr>
          </w:p>
          <w:p w:rsidR="00E7265B" w:rsidRDefault="00E7265B" w:rsidP="00D44510">
            <w:pPr>
              <w:pStyle w:val="Ttulo1"/>
              <w:rPr>
                <w:rFonts w:ascii="Arial" w:hAnsi="Arial"/>
                <w:sz w:val="22"/>
                <w:szCs w:val="22"/>
              </w:rPr>
            </w:pPr>
          </w:p>
          <w:p w:rsidR="00E7265B" w:rsidRPr="004F3459" w:rsidRDefault="00E7265B" w:rsidP="00D44510">
            <w:pPr>
              <w:pStyle w:val="Ttulo1"/>
              <w:rPr>
                <w:rFonts w:ascii="Arial" w:hAnsi="Arial"/>
                <w:sz w:val="22"/>
                <w:szCs w:val="22"/>
              </w:rPr>
            </w:pPr>
            <w:r w:rsidRPr="004F3459">
              <w:rPr>
                <w:rFonts w:ascii="Arial" w:hAnsi="Arial"/>
                <w:sz w:val="22"/>
                <w:szCs w:val="22"/>
              </w:rPr>
              <w:t>B1</w:t>
            </w:r>
          </w:p>
          <w:p w:rsidR="00E7265B" w:rsidRDefault="00E7265B" w:rsidP="00D44510">
            <w:pPr>
              <w:jc w:val="center"/>
              <w:rPr>
                <w:rFonts w:ascii="Arial" w:hAnsi="Arial" w:cs="Arial"/>
                <w:sz w:val="22"/>
                <w:szCs w:val="22"/>
              </w:rPr>
            </w:pPr>
          </w:p>
          <w:p w:rsidR="00E7265B" w:rsidRDefault="00E7265B" w:rsidP="00D44510">
            <w:pPr>
              <w:jc w:val="center"/>
              <w:rPr>
                <w:rFonts w:ascii="Arial" w:hAnsi="Arial" w:cs="Arial"/>
                <w:sz w:val="22"/>
                <w:szCs w:val="22"/>
              </w:rPr>
            </w:pPr>
          </w:p>
          <w:p w:rsidR="00E7265B" w:rsidRPr="004F3459" w:rsidRDefault="00E7265B" w:rsidP="00D44510">
            <w:pPr>
              <w:jc w:val="center"/>
              <w:rPr>
                <w:rFonts w:ascii="Arial" w:hAnsi="Arial" w:cs="Arial"/>
                <w:sz w:val="22"/>
                <w:szCs w:val="22"/>
              </w:rPr>
            </w:pPr>
          </w:p>
        </w:tc>
        <w:tc>
          <w:tcPr>
            <w:tcW w:w="5366" w:type="dxa"/>
            <w:tcBorders>
              <w:bottom w:val="single" w:sz="4" w:space="0" w:color="auto"/>
            </w:tcBorders>
          </w:tcPr>
          <w:p w:rsidR="00E7265B" w:rsidRDefault="00E7265B" w:rsidP="00D44510">
            <w:pPr>
              <w:jc w:val="both"/>
              <w:rPr>
                <w:rFonts w:ascii="Arial" w:hAnsi="Arial" w:cs="Arial"/>
                <w:sz w:val="18"/>
                <w:szCs w:val="18"/>
                <w:lang w:val="es-MX"/>
              </w:rPr>
            </w:pPr>
          </w:p>
          <w:p w:rsidR="00E7265B" w:rsidRPr="00A2484A" w:rsidRDefault="00E7265B" w:rsidP="00D44510">
            <w:pPr>
              <w:jc w:val="both"/>
              <w:rPr>
                <w:rFonts w:ascii="Arial" w:hAnsi="Arial" w:cs="Arial"/>
                <w:sz w:val="18"/>
                <w:szCs w:val="18"/>
              </w:rPr>
            </w:pPr>
            <w:r w:rsidRPr="00A2484A">
              <w:rPr>
                <w:rFonts w:ascii="Arial" w:hAnsi="Arial" w:cs="Arial"/>
                <w:sz w:val="18"/>
                <w:szCs w:val="18"/>
                <w:lang w:val="es-MX"/>
              </w:rPr>
              <w:t>El estudiante puede manejar situaciones sociales y de trabajo cotidianas, no sólo en viaje, sino que también al recibir extranjeros. Duda y pide repetición de una oración en forma frecuente. Algunas veces debe cambiar lo que intenta decir por un mensaje más simple. Le es difícil  hablar por teléfono y su pronunciación es una barrera para su comunicación. Su vocabulario no es preciso, pero suficiente para conversar tópicos familiares.</w:t>
            </w:r>
          </w:p>
        </w:tc>
        <w:tc>
          <w:tcPr>
            <w:tcW w:w="2694" w:type="dxa"/>
            <w:tcBorders>
              <w:bottom w:val="single" w:sz="4" w:space="0" w:color="auto"/>
            </w:tcBorders>
          </w:tcPr>
          <w:p w:rsidR="00E7265B" w:rsidRPr="00A2484A" w:rsidRDefault="00E7265B" w:rsidP="00D44510">
            <w:pPr>
              <w:jc w:val="center"/>
              <w:rPr>
                <w:rFonts w:ascii="Arial" w:hAnsi="Arial" w:cs="Arial"/>
                <w:sz w:val="18"/>
                <w:szCs w:val="18"/>
              </w:rPr>
            </w:pPr>
          </w:p>
          <w:p w:rsidR="00E7265B" w:rsidRPr="00FB6D12" w:rsidRDefault="00E7265B" w:rsidP="00D44510">
            <w:pPr>
              <w:jc w:val="center"/>
              <w:rPr>
                <w:rFonts w:ascii="Arial" w:hAnsi="Arial" w:cs="Arial"/>
                <w:sz w:val="18"/>
                <w:szCs w:val="18"/>
              </w:rPr>
            </w:pPr>
          </w:p>
          <w:p w:rsidR="00E7265B" w:rsidRPr="00FB6D12" w:rsidRDefault="00E7265B" w:rsidP="00D44510">
            <w:pPr>
              <w:jc w:val="center"/>
              <w:rPr>
                <w:rFonts w:ascii="Arial" w:hAnsi="Arial" w:cs="Arial"/>
                <w:sz w:val="18"/>
                <w:szCs w:val="18"/>
              </w:rPr>
            </w:pPr>
          </w:p>
          <w:p w:rsidR="00E7265B" w:rsidRPr="00FB6D12" w:rsidRDefault="00E7265B" w:rsidP="00D44510">
            <w:pPr>
              <w:jc w:val="center"/>
              <w:rPr>
                <w:rFonts w:ascii="Arial" w:hAnsi="Arial" w:cs="Arial"/>
                <w:sz w:val="18"/>
                <w:szCs w:val="18"/>
              </w:rPr>
            </w:pPr>
          </w:p>
          <w:p w:rsidR="00E7265B" w:rsidRPr="00A2484A" w:rsidRDefault="00E7265B" w:rsidP="00D44510">
            <w:pPr>
              <w:jc w:val="center"/>
              <w:rPr>
                <w:rFonts w:ascii="Arial" w:hAnsi="Arial" w:cs="Arial"/>
                <w:sz w:val="18"/>
                <w:szCs w:val="18"/>
              </w:rPr>
            </w:pPr>
            <w:r w:rsidRPr="00A2484A">
              <w:rPr>
                <w:rFonts w:ascii="Arial" w:hAnsi="Arial" w:cs="Arial"/>
                <w:sz w:val="18"/>
                <w:szCs w:val="18"/>
                <w:lang w:val="en-GB"/>
              </w:rPr>
              <w:t xml:space="preserve">Total : 150 </w:t>
            </w:r>
            <w:proofErr w:type="spellStart"/>
            <w:r w:rsidRPr="00A2484A">
              <w:rPr>
                <w:rFonts w:ascii="Arial" w:hAnsi="Arial" w:cs="Arial"/>
                <w:sz w:val="18"/>
                <w:szCs w:val="18"/>
                <w:lang w:val="en-GB"/>
              </w:rPr>
              <w:t>horas</w:t>
            </w:r>
            <w:proofErr w:type="spellEnd"/>
          </w:p>
        </w:tc>
      </w:tr>
      <w:tr w:rsidR="00E7265B" w:rsidRPr="00A2484A" w:rsidTr="00E7265B">
        <w:tc>
          <w:tcPr>
            <w:tcW w:w="2338" w:type="dxa"/>
            <w:tcBorders>
              <w:top w:val="single" w:sz="4" w:space="0" w:color="auto"/>
              <w:left w:val="single" w:sz="4" w:space="0" w:color="auto"/>
              <w:bottom w:val="single" w:sz="4" w:space="0" w:color="auto"/>
            </w:tcBorders>
          </w:tcPr>
          <w:p w:rsidR="00E7265B" w:rsidRPr="004F3459" w:rsidRDefault="00E7265B" w:rsidP="00D44510">
            <w:pPr>
              <w:jc w:val="center"/>
              <w:rPr>
                <w:rFonts w:ascii="Arial" w:hAnsi="Arial" w:cs="Arial"/>
                <w:sz w:val="22"/>
                <w:szCs w:val="22"/>
                <w:lang w:val="es-MX"/>
              </w:rPr>
            </w:pPr>
          </w:p>
          <w:p w:rsidR="00E7265B" w:rsidRPr="004F3459" w:rsidRDefault="00E7265B" w:rsidP="00D44510">
            <w:pPr>
              <w:jc w:val="center"/>
              <w:rPr>
                <w:rFonts w:ascii="Arial" w:hAnsi="Arial" w:cs="Arial"/>
                <w:sz w:val="22"/>
                <w:szCs w:val="22"/>
                <w:lang w:val="es-MX"/>
              </w:rPr>
            </w:pPr>
          </w:p>
          <w:p w:rsidR="00E7265B" w:rsidRPr="004F3459" w:rsidRDefault="00E7265B" w:rsidP="00D44510">
            <w:pPr>
              <w:jc w:val="center"/>
              <w:rPr>
                <w:rFonts w:ascii="Arial" w:hAnsi="Arial" w:cs="Arial"/>
                <w:sz w:val="22"/>
                <w:szCs w:val="22"/>
                <w:lang w:val="es-MX"/>
              </w:rPr>
            </w:pPr>
          </w:p>
          <w:p w:rsidR="00E7265B" w:rsidRPr="004F3459" w:rsidRDefault="00E7265B" w:rsidP="00D44510">
            <w:pPr>
              <w:jc w:val="center"/>
              <w:rPr>
                <w:rFonts w:ascii="Arial" w:hAnsi="Arial" w:cs="Arial"/>
                <w:b/>
                <w:sz w:val="22"/>
                <w:szCs w:val="22"/>
                <w:lang w:val="es-MX"/>
              </w:rPr>
            </w:pPr>
            <w:r w:rsidRPr="004F3459">
              <w:rPr>
                <w:rFonts w:ascii="Arial" w:hAnsi="Arial" w:cs="Arial"/>
                <w:b/>
                <w:sz w:val="22"/>
                <w:szCs w:val="22"/>
                <w:lang w:val="es-MX"/>
              </w:rPr>
              <w:t>B2</w:t>
            </w:r>
          </w:p>
          <w:p w:rsidR="00E7265B" w:rsidRPr="004F3459" w:rsidRDefault="00E7265B" w:rsidP="00D44510">
            <w:pPr>
              <w:jc w:val="center"/>
              <w:rPr>
                <w:rFonts w:ascii="Arial" w:hAnsi="Arial" w:cs="Arial"/>
                <w:sz w:val="22"/>
                <w:szCs w:val="22"/>
                <w:lang w:val="es-MX"/>
              </w:rPr>
            </w:pPr>
          </w:p>
          <w:p w:rsidR="00E7265B" w:rsidRPr="004F3459" w:rsidRDefault="00E7265B" w:rsidP="00D44510">
            <w:pPr>
              <w:jc w:val="center"/>
              <w:rPr>
                <w:rFonts w:ascii="Arial" w:hAnsi="Arial" w:cs="Arial"/>
                <w:sz w:val="22"/>
                <w:szCs w:val="22"/>
              </w:rPr>
            </w:pPr>
          </w:p>
        </w:tc>
        <w:tc>
          <w:tcPr>
            <w:tcW w:w="5366" w:type="dxa"/>
            <w:tcBorders>
              <w:top w:val="single" w:sz="4" w:space="0" w:color="auto"/>
              <w:bottom w:val="single" w:sz="4" w:space="0" w:color="auto"/>
            </w:tcBorders>
          </w:tcPr>
          <w:p w:rsidR="00E7265B" w:rsidRDefault="00E7265B" w:rsidP="00D44510">
            <w:pPr>
              <w:jc w:val="both"/>
              <w:rPr>
                <w:rFonts w:ascii="Arial" w:hAnsi="Arial" w:cs="Arial"/>
                <w:sz w:val="18"/>
                <w:szCs w:val="18"/>
                <w:lang w:val="es-MX"/>
              </w:rPr>
            </w:pPr>
          </w:p>
          <w:p w:rsidR="00E7265B" w:rsidRPr="00A2484A" w:rsidRDefault="00E7265B" w:rsidP="00D44510">
            <w:pPr>
              <w:jc w:val="both"/>
              <w:rPr>
                <w:rFonts w:ascii="Arial" w:hAnsi="Arial" w:cs="Arial"/>
                <w:sz w:val="18"/>
                <w:szCs w:val="18"/>
              </w:rPr>
            </w:pPr>
            <w:r w:rsidRPr="00A2484A">
              <w:rPr>
                <w:rFonts w:ascii="Arial" w:hAnsi="Arial" w:cs="Arial"/>
                <w:sz w:val="18"/>
                <w:szCs w:val="18"/>
                <w:lang w:val="es-MX"/>
              </w:rPr>
              <w:t>El estudiante puede conversar adecuadamente con cierto titubeo en la mayoría de los temas rutinarios, sociales y prácticos con algunos problemas en comunicación por teléfono. Comete  bastantes errores al usar estructuras más complejas. La pronunciación no siempre es clara, pero mejorando.  Es capaz de manejarse en tareas básicas de negocios, pero con falta de vocabulario de términos más especializados.</w:t>
            </w:r>
          </w:p>
        </w:tc>
        <w:tc>
          <w:tcPr>
            <w:tcW w:w="2694" w:type="dxa"/>
            <w:tcBorders>
              <w:top w:val="single" w:sz="4" w:space="0" w:color="auto"/>
              <w:bottom w:val="single" w:sz="4" w:space="0" w:color="auto"/>
              <w:right w:val="single" w:sz="4" w:space="0" w:color="auto"/>
            </w:tcBorders>
          </w:tcPr>
          <w:p w:rsidR="00E7265B" w:rsidRPr="00A2484A" w:rsidRDefault="00E7265B" w:rsidP="00D44510">
            <w:pPr>
              <w:jc w:val="center"/>
              <w:rPr>
                <w:rFonts w:ascii="Arial" w:hAnsi="Arial" w:cs="Arial"/>
                <w:sz w:val="18"/>
                <w:szCs w:val="18"/>
              </w:rPr>
            </w:pPr>
          </w:p>
          <w:p w:rsidR="00E7265B" w:rsidRPr="00FB6D12" w:rsidRDefault="00E7265B" w:rsidP="00D44510">
            <w:pPr>
              <w:jc w:val="center"/>
              <w:rPr>
                <w:rFonts w:ascii="Arial" w:hAnsi="Arial" w:cs="Arial"/>
                <w:sz w:val="18"/>
                <w:szCs w:val="18"/>
              </w:rPr>
            </w:pPr>
          </w:p>
          <w:p w:rsidR="00E7265B" w:rsidRPr="00FB6D12" w:rsidRDefault="00E7265B" w:rsidP="00D44510">
            <w:pPr>
              <w:jc w:val="center"/>
              <w:rPr>
                <w:rFonts w:ascii="Arial" w:hAnsi="Arial" w:cs="Arial"/>
                <w:sz w:val="18"/>
                <w:szCs w:val="18"/>
              </w:rPr>
            </w:pPr>
          </w:p>
          <w:p w:rsidR="00E7265B" w:rsidRPr="00FB6D12" w:rsidRDefault="00E7265B" w:rsidP="00D44510">
            <w:pPr>
              <w:jc w:val="center"/>
              <w:rPr>
                <w:rFonts w:ascii="Arial" w:hAnsi="Arial" w:cs="Arial"/>
                <w:sz w:val="18"/>
                <w:szCs w:val="18"/>
              </w:rPr>
            </w:pPr>
          </w:p>
          <w:p w:rsidR="00E7265B" w:rsidRPr="00A2484A" w:rsidRDefault="00E7265B" w:rsidP="00D44510">
            <w:pPr>
              <w:jc w:val="center"/>
              <w:rPr>
                <w:rFonts w:ascii="Arial" w:hAnsi="Arial" w:cs="Arial"/>
                <w:sz w:val="18"/>
                <w:szCs w:val="18"/>
              </w:rPr>
            </w:pPr>
            <w:r w:rsidRPr="00A2484A">
              <w:rPr>
                <w:rFonts w:ascii="Arial" w:hAnsi="Arial" w:cs="Arial"/>
                <w:sz w:val="18"/>
                <w:szCs w:val="18"/>
                <w:lang w:val="en-GB"/>
              </w:rPr>
              <w:t xml:space="preserve">Total : 150 </w:t>
            </w:r>
            <w:proofErr w:type="spellStart"/>
            <w:r w:rsidRPr="00A2484A">
              <w:rPr>
                <w:rFonts w:ascii="Arial" w:hAnsi="Arial" w:cs="Arial"/>
                <w:sz w:val="18"/>
                <w:szCs w:val="18"/>
                <w:lang w:val="en-GB"/>
              </w:rPr>
              <w:t>horas</w:t>
            </w:r>
            <w:proofErr w:type="spellEnd"/>
          </w:p>
        </w:tc>
      </w:tr>
      <w:tr w:rsidR="00E7265B" w:rsidRPr="00A2484A" w:rsidTr="00E7265B">
        <w:tc>
          <w:tcPr>
            <w:tcW w:w="2338" w:type="dxa"/>
            <w:tcBorders>
              <w:top w:val="single" w:sz="4" w:space="0" w:color="auto"/>
            </w:tcBorders>
          </w:tcPr>
          <w:p w:rsidR="00E7265B" w:rsidRPr="004F3459" w:rsidRDefault="00E7265B" w:rsidP="00D44510">
            <w:pPr>
              <w:pStyle w:val="Ttulo1"/>
              <w:rPr>
                <w:rFonts w:ascii="Arial" w:hAnsi="Arial"/>
                <w:sz w:val="22"/>
                <w:szCs w:val="22"/>
              </w:rPr>
            </w:pPr>
          </w:p>
          <w:p w:rsidR="00E7265B" w:rsidRDefault="00E7265B" w:rsidP="00D44510">
            <w:pPr>
              <w:pStyle w:val="Ttulo1"/>
              <w:rPr>
                <w:rFonts w:ascii="Arial" w:hAnsi="Arial"/>
                <w:sz w:val="22"/>
                <w:szCs w:val="22"/>
              </w:rPr>
            </w:pPr>
          </w:p>
          <w:p w:rsidR="00E7265B" w:rsidRDefault="00E7265B" w:rsidP="00D44510">
            <w:pPr>
              <w:pStyle w:val="Ttulo1"/>
              <w:rPr>
                <w:rFonts w:ascii="Arial" w:hAnsi="Arial"/>
                <w:sz w:val="22"/>
                <w:szCs w:val="22"/>
              </w:rPr>
            </w:pPr>
          </w:p>
          <w:p w:rsidR="00E7265B" w:rsidRPr="004F3459" w:rsidRDefault="00E7265B" w:rsidP="00D44510">
            <w:pPr>
              <w:pStyle w:val="Ttulo1"/>
              <w:rPr>
                <w:rFonts w:ascii="Arial" w:hAnsi="Arial"/>
                <w:sz w:val="22"/>
                <w:szCs w:val="22"/>
              </w:rPr>
            </w:pPr>
            <w:r w:rsidRPr="004F3459">
              <w:rPr>
                <w:rFonts w:ascii="Arial" w:hAnsi="Arial"/>
                <w:sz w:val="22"/>
                <w:szCs w:val="22"/>
              </w:rPr>
              <w:t>C1</w:t>
            </w:r>
          </w:p>
          <w:p w:rsidR="00E7265B" w:rsidRPr="004F3459" w:rsidRDefault="00E7265B" w:rsidP="00D44510">
            <w:pPr>
              <w:jc w:val="center"/>
              <w:rPr>
                <w:rFonts w:ascii="Arial" w:hAnsi="Arial" w:cs="Arial"/>
                <w:b/>
                <w:sz w:val="22"/>
                <w:szCs w:val="22"/>
                <w:lang w:val="es-MX"/>
              </w:rPr>
            </w:pPr>
          </w:p>
        </w:tc>
        <w:tc>
          <w:tcPr>
            <w:tcW w:w="5366" w:type="dxa"/>
            <w:tcBorders>
              <w:top w:val="single" w:sz="4" w:space="0" w:color="auto"/>
            </w:tcBorders>
          </w:tcPr>
          <w:p w:rsidR="00E7265B" w:rsidRDefault="00E7265B" w:rsidP="00D44510">
            <w:pPr>
              <w:jc w:val="both"/>
              <w:rPr>
                <w:rFonts w:ascii="Arial" w:hAnsi="Arial" w:cs="Arial"/>
                <w:sz w:val="18"/>
                <w:szCs w:val="18"/>
                <w:lang w:val="es-MX"/>
              </w:rPr>
            </w:pPr>
          </w:p>
          <w:p w:rsidR="00E7265B" w:rsidRPr="00A2484A" w:rsidRDefault="00E7265B" w:rsidP="00D44510">
            <w:pPr>
              <w:jc w:val="both"/>
              <w:rPr>
                <w:rFonts w:ascii="Arial" w:hAnsi="Arial" w:cs="Arial"/>
                <w:sz w:val="18"/>
                <w:szCs w:val="18"/>
                <w:lang w:val="es-MX"/>
              </w:rPr>
            </w:pPr>
            <w:r w:rsidRPr="00A2484A">
              <w:rPr>
                <w:rFonts w:ascii="Arial" w:hAnsi="Arial" w:cs="Arial"/>
                <w:sz w:val="18"/>
                <w:szCs w:val="18"/>
                <w:lang w:val="es-MX"/>
              </w:rPr>
              <w:t>El estudiante es capaz de comunicarse eficientemente en situaciones sociales y de negocios, tanto en directo como por teléfono. Puede participar en reuniones con un consciente esfuerzo para expresar significados y entender situaciones que son complicadas.  A pesar de sus errores y de perderse cierta información, tiene suficiente lenguaje para sobrepasar sus falencias.</w:t>
            </w:r>
          </w:p>
        </w:tc>
        <w:tc>
          <w:tcPr>
            <w:tcW w:w="2694" w:type="dxa"/>
            <w:tcBorders>
              <w:top w:val="single" w:sz="4" w:space="0" w:color="auto"/>
            </w:tcBorders>
          </w:tcPr>
          <w:p w:rsidR="00E7265B" w:rsidRPr="00A2484A" w:rsidRDefault="00E7265B" w:rsidP="00D44510">
            <w:pPr>
              <w:jc w:val="center"/>
              <w:rPr>
                <w:rFonts w:ascii="Arial" w:hAnsi="Arial" w:cs="Arial"/>
                <w:sz w:val="18"/>
                <w:szCs w:val="18"/>
              </w:rPr>
            </w:pPr>
          </w:p>
          <w:p w:rsidR="00E7265B" w:rsidRPr="00FB6D12" w:rsidRDefault="00E7265B" w:rsidP="00D44510">
            <w:pPr>
              <w:jc w:val="center"/>
              <w:rPr>
                <w:rFonts w:ascii="Arial" w:hAnsi="Arial" w:cs="Arial"/>
                <w:sz w:val="18"/>
                <w:szCs w:val="18"/>
              </w:rPr>
            </w:pPr>
          </w:p>
          <w:p w:rsidR="00E7265B" w:rsidRPr="00FB6D12" w:rsidRDefault="00E7265B" w:rsidP="00D44510">
            <w:pPr>
              <w:jc w:val="center"/>
              <w:rPr>
                <w:rFonts w:ascii="Arial" w:hAnsi="Arial" w:cs="Arial"/>
                <w:sz w:val="18"/>
                <w:szCs w:val="18"/>
              </w:rPr>
            </w:pPr>
          </w:p>
          <w:p w:rsidR="00E7265B" w:rsidRPr="00A2484A" w:rsidRDefault="00E7265B" w:rsidP="00D44510">
            <w:pPr>
              <w:jc w:val="center"/>
              <w:rPr>
                <w:rFonts w:ascii="Arial" w:hAnsi="Arial" w:cs="Arial"/>
                <w:sz w:val="18"/>
                <w:szCs w:val="18"/>
                <w:lang w:val="en-GB"/>
              </w:rPr>
            </w:pPr>
            <w:r w:rsidRPr="00A2484A">
              <w:rPr>
                <w:rFonts w:ascii="Arial" w:hAnsi="Arial" w:cs="Arial"/>
                <w:sz w:val="18"/>
                <w:szCs w:val="18"/>
                <w:lang w:val="en-GB"/>
              </w:rPr>
              <w:t xml:space="preserve">Total : 150 </w:t>
            </w:r>
            <w:proofErr w:type="spellStart"/>
            <w:r w:rsidRPr="00A2484A">
              <w:rPr>
                <w:rFonts w:ascii="Arial" w:hAnsi="Arial" w:cs="Arial"/>
                <w:sz w:val="18"/>
                <w:szCs w:val="18"/>
                <w:lang w:val="en-GB"/>
              </w:rPr>
              <w:t>horas</w:t>
            </w:r>
            <w:proofErr w:type="spellEnd"/>
          </w:p>
        </w:tc>
      </w:tr>
      <w:tr w:rsidR="00E7265B" w:rsidRPr="00A2484A" w:rsidTr="00E7265B">
        <w:tc>
          <w:tcPr>
            <w:tcW w:w="2338" w:type="dxa"/>
            <w:tcBorders>
              <w:top w:val="single" w:sz="4" w:space="0" w:color="auto"/>
              <w:left w:val="single" w:sz="4" w:space="0" w:color="auto"/>
              <w:bottom w:val="single" w:sz="4" w:space="0" w:color="auto"/>
            </w:tcBorders>
          </w:tcPr>
          <w:p w:rsidR="00E7265B" w:rsidRPr="004F3459" w:rsidRDefault="00E7265B" w:rsidP="00D44510">
            <w:pPr>
              <w:pStyle w:val="Ttulo1"/>
              <w:jc w:val="both"/>
              <w:rPr>
                <w:rFonts w:ascii="Arial" w:hAnsi="Arial"/>
                <w:sz w:val="22"/>
                <w:szCs w:val="22"/>
              </w:rPr>
            </w:pPr>
          </w:p>
          <w:p w:rsidR="00E7265B" w:rsidRDefault="00E7265B" w:rsidP="00D44510">
            <w:pPr>
              <w:jc w:val="center"/>
              <w:rPr>
                <w:rFonts w:ascii="Arial" w:hAnsi="Arial" w:cs="Arial"/>
                <w:b/>
                <w:sz w:val="22"/>
                <w:szCs w:val="22"/>
                <w:lang w:val="es-MX"/>
              </w:rPr>
            </w:pPr>
          </w:p>
          <w:p w:rsidR="00E7265B" w:rsidRDefault="00E7265B" w:rsidP="00D44510">
            <w:pPr>
              <w:jc w:val="center"/>
              <w:rPr>
                <w:rFonts w:ascii="Arial" w:hAnsi="Arial" w:cs="Arial"/>
                <w:b/>
                <w:sz w:val="22"/>
                <w:szCs w:val="22"/>
                <w:lang w:val="es-MX"/>
              </w:rPr>
            </w:pPr>
          </w:p>
          <w:p w:rsidR="00E7265B" w:rsidRPr="004F3459" w:rsidRDefault="00E7265B" w:rsidP="00D44510">
            <w:pPr>
              <w:jc w:val="center"/>
              <w:rPr>
                <w:rFonts w:ascii="Arial" w:hAnsi="Arial" w:cs="Arial"/>
                <w:b/>
                <w:sz w:val="22"/>
                <w:szCs w:val="22"/>
                <w:lang w:val="es-MX"/>
              </w:rPr>
            </w:pPr>
            <w:r w:rsidRPr="004F3459">
              <w:rPr>
                <w:rFonts w:ascii="Arial" w:hAnsi="Arial" w:cs="Arial"/>
                <w:b/>
                <w:sz w:val="22"/>
                <w:szCs w:val="22"/>
                <w:lang w:val="es-MX"/>
              </w:rPr>
              <w:t>C2</w:t>
            </w:r>
          </w:p>
        </w:tc>
        <w:tc>
          <w:tcPr>
            <w:tcW w:w="5366" w:type="dxa"/>
            <w:tcBorders>
              <w:top w:val="single" w:sz="4" w:space="0" w:color="auto"/>
              <w:bottom w:val="single" w:sz="4" w:space="0" w:color="auto"/>
            </w:tcBorders>
          </w:tcPr>
          <w:p w:rsidR="00E7265B" w:rsidRDefault="00E7265B" w:rsidP="00D44510">
            <w:pPr>
              <w:jc w:val="both"/>
              <w:rPr>
                <w:rFonts w:ascii="Arial" w:hAnsi="Arial" w:cs="Arial"/>
                <w:sz w:val="18"/>
                <w:szCs w:val="18"/>
                <w:lang w:val="es-MX"/>
              </w:rPr>
            </w:pPr>
          </w:p>
          <w:p w:rsidR="00E7265B" w:rsidRPr="00A2484A" w:rsidRDefault="00E7265B" w:rsidP="00D44510">
            <w:pPr>
              <w:jc w:val="both"/>
              <w:rPr>
                <w:rFonts w:ascii="Arial" w:hAnsi="Arial" w:cs="Arial"/>
                <w:sz w:val="18"/>
                <w:szCs w:val="18"/>
                <w:lang w:val="es-MX"/>
              </w:rPr>
            </w:pPr>
            <w:r w:rsidRPr="00A2484A">
              <w:rPr>
                <w:rFonts w:ascii="Arial" w:hAnsi="Arial" w:cs="Arial"/>
                <w:sz w:val="18"/>
                <w:szCs w:val="18"/>
                <w:lang w:val="es-MX"/>
              </w:rPr>
              <w:t xml:space="preserve">El estudiante puede conversar en forma  fluida en </w:t>
            </w:r>
            <w:proofErr w:type="gramStart"/>
            <w:r w:rsidRPr="00A2484A">
              <w:rPr>
                <w:rFonts w:ascii="Arial" w:hAnsi="Arial" w:cs="Arial"/>
                <w:sz w:val="18"/>
                <w:szCs w:val="18"/>
                <w:lang w:val="es-MX"/>
              </w:rPr>
              <w:t>Inglés</w:t>
            </w:r>
            <w:proofErr w:type="gramEnd"/>
            <w:r w:rsidRPr="00A2484A">
              <w:rPr>
                <w:rFonts w:ascii="Arial" w:hAnsi="Arial" w:cs="Arial"/>
                <w:sz w:val="18"/>
                <w:szCs w:val="18"/>
                <w:lang w:val="es-MX"/>
              </w:rPr>
              <w:t xml:space="preserve"> social y captar la atención de compañeros profesionales en temas especiales relacionados con trabajo. Es capaz de conversar, discutir, negociar y hacer presentaciones con mucha seguridad.  Presenta pequeños problemas gramaticales. Tiene buena pronunciación y entonación bastante natural.  Entiende y usa un amplio rango de vocabulario. Realiza tareas profesionales en forma cómoda y confiable.</w:t>
            </w:r>
          </w:p>
        </w:tc>
        <w:tc>
          <w:tcPr>
            <w:tcW w:w="2694" w:type="dxa"/>
            <w:tcBorders>
              <w:top w:val="single" w:sz="4" w:space="0" w:color="auto"/>
              <w:bottom w:val="single" w:sz="4" w:space="0" w:color="auto"/>
              <w:right w:val="single" w:sz="4" w:space="0" w:color="auto"/>
            </w:tcBorders>
          </w:tcPr>
          <w:p w:rsidR="00E7265B" w:rsidRPr="00A2484A" w:rsidRDefault="00E7265B" w:rsidP="00D44510">
            <w:pPr>
              <w:jc w:val="center"/>
              <w:rPr>
                <w:rFonts w:ascii="Arial" w:hAnsi="Arial" w:cs="Arial"/>
                <w:sz w:val="18"/>
                <w:szCs w:val="18"/>
              </w:rPr>
            </w:pPr>
          </w:p>
          <w:p w:rsidR="00E7265B" w:rsidRPr="00FB6D12" w:rsidRDefault="00E7265B" w:rsidP="00D44510">
            <w:pPr>
              <w:jc w:val="center"/>
              <w:rPr>
                <w:rFonts w:ascii="Arial" w:hAnsi="Arial" w:cs="Arial"/>
                <w:sz w:val="18"/>
                <w:szCs w:val="18"/>
              </w:rPr>
            </w:pPr>
          </w:p>
          <w:p w:rsidR="00E7265B" w:rsidRPr="00FB6D12" w:rsidRDefault="00E7265B" w:rsidP="00D44510">
            <w:pPr>
              <w:jc w:val="center"/>
              <w:rPr>
                <w:rFonts w:ascii="Arial" w:hAnsi="Arial" w:cs="Arial"/>
                <w:sz w:val="18"/>
                <w:szCs w:val="18"/>
              </w:rPr>
            </w:pPr>
          </w:p>
          <w:p w:rsidR="00E7265B" w:rsidRPr="00FB6D12" w:rsidRDefault="00E7265B" w:rsidP="00D44510">
            <w:pPr>
              <w:jc w:val="center"/>
              <w:rPr>
                <w:rFonts w:ascii="Arial" w:hAnsi="Arial" w:cs="Arial"/>
                <w:sz w:val="18"/>
                <w:szCs w:val="18"/>
              </w:rPr>
            </w:pPr>
          </w:p>
          <w:p w:rsidR="00E7265B" w:rsidRPr="00A2484A" w:rsidRDefault="00E7265B" w:rsidP="00D44510">
            <w:pPr>
              <w:jc w:val="center"/>
              <w:rPr>
                <w:rFonts w:ascii="Arial" w:hAnsi="Arial" w:cs="Arial"/>
                <w:sz w:val="18"/>
                <w:szCs w:val="18"/>
              </w:rPr>
            </w:pPr>
            <w:r w:rsidRPr="00A2484A">
              <w:rPr>
                <w:rFonts w:ascii="Arial" w:hAnsi="Arial" w:cs="Arial"/>
                <w:sz w:val="18"/>
                <w:szCs w:val="18"/>
                <w:lang w:val="en-GB"/>
              </w:rPr>
              <w:t xml:space="preserve">Total : 150 </w:t>
            </w:r>
            <w:proofErr w:type="spellStart"/>
            <w:r w:rsidRPr="00A2484A">
              <w:rPr>
                <w:rFonts w:ascii="Arial" w:hAnsi="Arial" w:cs="Arial"/>
                <w:sz w:val="18"/>
                <w:szCs w:val="18"/>
                <w:lang w:val="en-GB"/>
              </w:rPr>
              <w:t>horas</w:t>
            </w:r>
            <w:proofErr w:type="spellEnd"/>
          </w:p>
        </w:tc>
      </w:tr>
    </w:tbl>
    <w:p w:rsidR="00E7265B" w:rsidRDefault="00E7265B" w:rsidP="00E7265B"/>
    <w:p w:rsidR="00E7265B" w:rsidRDefault="00E7265B" w:rsidP="00E7265B"/>
    <w:p w:rsidR="00227097" w:rsidRDefault="008115B0">
      <w:bookmarkStart w:id="0" w:name="_GoBack"/>
      <w:bookmarkEnd w:id="0"/>
    </w:p>
    <w:sectPr w:rsidR="002270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5B"/>
    <w:rsid w:val="008115B0"/>
    <w:rsid w:val="00852746"/>
    <w:rsid w:val="00910127"/>
    <w:rsid w:val="00E726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5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7265B"/>
    <w:pPr>
      <w:keepNext/>
      <w:jc w:val="center"/>
      <w:outlineLvl w:val="0"/>
    </w:pPr>
    <w:rPr>
      <w:rFonts w:cs="Arial"/>
      <w:b/>
      <w:bCs/>
      <w:sz w:val="40"/>
      <w:lang w:val="en-US"/>
    </w:rPr>
  </w:style>
  <w:style w:type="paragraph" w:styleId="Ttulo2">
    <w:name w:val="heading 2"/>
    <w:basedOn w:val="Normal"/>
    <w:next w:val="Normal"/>
    <w:link w:val="Ttulo2Car"/>
    <w:qFormat/>
    <w:rsid w:val="00E7265B"/>
    <w:pPr>
      <w:keepNext/>
      <w:jc w:val="center"/>
      <w:outlineLvl w:val="1"/>
    </w:pPr>
    <w:rPr>
      <w:b/>
      <w:bCs/>
      <w:sz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265B"/>
    <w:rPr>
      <w:rFonts w:ascii="Times New Roman" w:eastAsia="Times New Roman" w:hAnsi="Times New Roman" w:cs="Arial"/>
      <w:b/>
      <w:bCs/>
      <w:sz w:val="40"/>
      <w:szCs w:val="20"/>
      <w:lang w:val="en-US" w:eastAsia="es-ES"/>
    </w:rPr>
  </w:style>
  <w:style w:type="character" w:customStyle="1" w:styleId="Ttulo2Car">
    <w:name w:val="Título 2 Car"/>
    <w:basedOn w:val="Fuentedeprrafopredeter"/>
    <w:link w:val="Ttulo2"/>
    <w:rsid w:val="00E7265B"/>
    <w:rPr>
      <w:rFonts w:ascii="Times New Roman" w:eastAsia="Times New Roman" w:hAnsi="Times New Roman" w:cs="Times New Roman"/>
      <w:b/>
      <w:bCs/>
      <w:sz w:val="26"/>
      <w:szCs w:val="20"/>
      <w:lang w:val="en-US" w:eastAsia="es-ES"/>
    </w:rPr>
  </w:style>
  <w:style w:type="paragraph" w:styleId="Textoindependiente2">
    <w:name w:val="Body Text 2"/>
    <w:basedOn w:val="Normal"/>
    <w:link w:val="Textoindependiente2Car"/>
    <w:rsid w:val="00E7265B"/>
    <w:pPr>
      <w:spacing w:after="120" w:line="480" w:lineRule="auto"/>
    </w:pPr>
  </w:style>
  <w:style w:type="character" w:customStyle="1" w:styleId="Textoindependiente2Car">
    <w:name w:val="Texto independiente 2 Car"/>
    <w:basedOn w:val="Fuentedeprrafopredeter"/>
    <w:link w:val="Textoindependiente2"/>
    <w:rsid w:val="00E7265B"/>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5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7265B"/>
    <w:pPr>
      <w:keepNext/>
      <w:jc w:val="center"/>
      <w:outlineLvl w:val="0"/>
    </w:pPr>
    <w:rPr>
      <w:rFonts w:cs="Arial"/>
      <w:b/>
      <w:bCs/>
      <w:sz w:val="40"/>
      <w:lang w:val="en-US"/>
    </w:rPr>
  </w:style>
  <w:style w:type="paragraph" w:styleId="Ttulo2">
    <w:name w:val="heading 2"/>
    <w:basedOn w:val="Normal"/>
    <w:next w:val="Normal"/>
    <w:link w:val="Ttulo2Car"/>
    <w:qFormat/>
    <w:rsid w:val="00E7265B"/>
    <w:pPr>
      <w:keepNext/>
      <w:jc w:val="center"/>
      <w:outlineLvl w:val="1"/>
    </w:pPr>
    <w:rPr>
      <w:b/>
      <w:bCs/>
      <w:sz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265B"/>
    <w:rPr>
      <w:rFonts w:ascii="Times New Roman" w:eastAsia="Times New Roman" w:hAnsi="Times New Roman" w:cs="Arial"/>
      <w:b/>
      <w:bCs/>
      <w:sz w:val="40"/>
      <w:szCs w:val="20"/>
      <w:lang w:val="en-US" w:eastAsia="es-ES"/>
    </w:rPr>
  </w:style>
  <w:style w:type="character" w:customStyle="1" w:styleId="Ttulo2Car">
    <w:name w:val="Título 2 Car"/>
    <w:basedOn w:val="Fuentedeprrafopredeter"/>
    <w:link w:val="Ttulo2"/>
    <w:rsid w:val="00E7265B"/>
    <w:rPr>
      <w:rFonts w:ascii="Times New Roman" w:eastAsia="Times New Roman" w:hAnsi="Times New Roman" w:cs="Times New Roman"/>
      <w:b/>
      <w:bCs/>
      <w:sz w:val="26"/>
      <w:szCs w:val="20"/>
      <w:lang w:val="en-US" w:eastAsia="es-ES"/>
    </w:rPr>
  </w:style>
  <w:style w:type="paragraph" w:styleId="Textoindependiente2">
    <w:name w:val="Body Text 2"/>
    <w:basedOn w:val="Normal"/>
    <w:link w:val="Textoindependiente2Car"/>
    <w:rsid w:val="00E7265B"/>
    <w:pPr>
      <w:spacing w:after="120" w:line="480" w:lineRule="auto"/>
    </w:pPr>
  </w:style>
  <w:style w:type="character" w:customStyle="1" w:styleId="Textoindependiente2Car">
    <w:name w:val="Texto independiente 2 Car"/>
    <w:basedOn w:val="Fuentedeprrafopredeter"/>
    <w:link w:val="Textoindependiente2"/>
    <w:rsid w:val="00E7265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2295</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VIRTUAL</dc:creator>
  <cp:lastModifiedBy>NELLY</cp:lastModifiedBy>
  <cp:revision>2</cp:revision>
  <dcterms:created xsi:type="dcterms:W3CDTF">2013-08-27T18:25:00Z</dcterms:created>
  <dcterms:modified xsi:type="dcterms:W3CDTF">2013-08-27T23:20:00Z</dcterms:modified>
</cp:coreProperties>
</file>