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6FFFF"/>
  <w:body>
    <w:p w:rsidR="00802A97" w:rsidRPr="00B00760" w:rsidRDefault="00537405" w:rsidP="00017FE3">
      <w:pPr>
        <w:shd w:val="clear" w:color="auto" w:fill="F2DBDB"/>
        <w:jc w:val="center"/>
        <w:rPr>
          <w:rFonts w:ascii="Tw Cen MT" w:hAnsi="Tw Cen MT"/>
          <w:i/>
          <w:sz w:val="32"/>
        </w:rPr>
      </w:pPr>
      <w:r w:rsidRPr="00B00760">
        <w:rPr>
          <w:rFonts w:ascii="Tw Cen MT" w:hAnsi="Tw Cen MT"/>
          <w:b/>
          <w:i/>
          <w:sz w:val="32"/>
        </w:rPr>
        <w:t>FRASES</w:t>
      </w:r>
      <w:r w:rsidR="00017FE3" w:rsidRPr="00B00760">
        <w:rPr>
          <w:rFonts w:ascii="Tw Cen MT" w:hAnsi="Tw Cen MT"/>
          <w:b/>
          <w:i/>
          <w:sz w:val="32"/>
        </w:rPr>
        <w:t xml:space="preserve"> CÉLEBRES</w:t>
      </w:r>
      <w:r w:rsidRPr="00B00760">
        <w:rPr>
          <w:rFonts w:ascii="Tw Cen MT" w:hAnsi="Tw Cen MT"/>
          <w:b/>
          <w:i/>
          <w:sz w:val="32"/>
        </w:rPr>
        <w:t xml:space="preserve"> Y REFLEXIONES A TENER EN CUENTA EN NUESTRO DIARIO VIVIR  TANTO EN FAMILIA, EN LO LABORAL, SOCIAL Y ECONÓMICO</w:t>
      </w:r>
      <w:r w:rsidRPr="00B00760">
        <w:rPr>
          <w:rFonts w:ascii="Tw Cen MT" w:hAnsi="Tw Cen MT"/>
          <w:i/>
          <w:sz w:val="32"/>
        </w:rPr>
        <w:t>.</w:t>
      </w:r>
    </w:p>
    <w:p w:rsidR="00B00760" w:rsidRDefault="00B00760" w:rsidP="00537405">
      <w:pPr>
        <w:rPr>
          <w:rFonts w:ascii="Tw Cen MT" w:hAnsi="Tw Cen MT"/>
          <w:b/>
          <w:i/>
          <w:color w:val="C00000"/>
          <w:sz w:val="36"/>
        </w:rPr>
      </w:pPr>
    </w:p>
    <w:p w:rsidR="00537405" w:rsidRPr="00B00760" w:rsidRDefault="00537405" w:rsidP="00537405">
      <w:pPr>
        <w:rPr>
          <w:rFonts w:ascii="Tw Cen MT" w:hAnsi="Tw Cen MT"/>
          <w:b/>
          <w:i/>
          <w:color w:val="C00000"/>
          <w:sz w:val="36"/>
        </w:rPr>
      </w:pPr>
      <w:r w:rsidRPr="00B00760">
        <w:rPr>
          <w:rFonts w:ascii="Tw Cen MT" w:hAnsi="Tw Cen MT"/>
          <w:b/>
          <w:i/>
          <w:color w:val="C00000"/>
          <w:sz w:val="36"/>
        </w:rPr>
        <w:t>Consejos de Albert Einstein</w:t>
      </w:r>
    </w:p>
    <w:p w:rsidR="00537405" w:rsidRPr="00B00760" w:rsidRDefault="00537405" w:rsidP="00537405">
      <w:pPr>
        <w:jc w:val="both"/>
        <w:rPr>
          <w:rFonts w:ascii="Tw Cen MT" w:hAnsi="Tw Cen MT"/>
          <w:i/>
          <w:sz w:val="36"/>
        </w:rPr>
      </w:pPr>
      <w:r w:rsidRPr="00B00760">
        <w:rPr>
          <w:rFonts w:ascii="Tw Cen MT" w:hAnsi="Tw Cen MT"/>
          <w:i/>
          <w:sz w:val="36"/>
        </w:rPr>
        <w:t>“No pretendas que las cosas cambien si seguimos haciendo lo mismo. La crisis es la mejor bendición que puede sucederle a personas y países porque la crisis trae progresos. La creatividad nace de la angustia como el día nace de la noche oscura. Es en la crisis que nace la inventiva, los descubrimientos y las grandes estrategias.</w:t>
      </w:r>
    </w:p>
    <w:p w:rsidR="00537405" w:rsidRDefault="00537405" w:rsidP="00537405">
      <w:pPr>
        <w:jc w:val="both"/>
        <w:rPr>
          <w:rFonts w:ascii="Tw Cen MT" w:hAnsi="Tw Cen MT"/>
          <w:i/>
          <w:sz w:val="36"/>
        </w:rPr>
      </w:pPr>
      <w:r w:rsidRPr="00B00760">
        <w:rPr>
          <w:rFonts w:ascii="Tw Cen MT" w:hAnsi="Tw Cen MT"/>
          <w:i/>
          <w:sz w:val="36"/>
        </w:rPr>
        <w:t>Quien supera la crisis se supera a sí mismo sin que dar superado.  Quien atribuye a la crisis sus fracasos y penurias, violenta su propio talento y respeta más a los problemas que a las soluciones”: Albert Einstein.</w:t>
      </w:r>
    </w:p>
    <w:p w:rsidR="009E08A1" w:rsidRPr="00B00760" w:rsidRDefault="009E08A1" w:rsidP="00537405">
      <w:pPr>
        <w:jc w:val="both"/>
        <w:rPr>
          <w:rFonts w:ascii="Tw Cen MT" w:hAnsi="Tw Cen MT"/>
          <w:i/>
          <w:sz w:val="36"/>
        </w:rPr>
      </w:pPr>
    </w:p>
    <w:p w:rsidR="00537405" w:rsidRDefault="009E08A1" w:rsidP="00537405">
      <w:pPr>
        <w:jc w:val="both"/>
        <w:rPr>
          <w:rFonts w:ascii="Tw Cen MT" w:hAnsi="Tw Cen MT"/>
          <w:i/>
          <w:sz w:val="36"/>
        </w:rPr>
      </w:pPr>
      <w:r w:rsidRPr="00B00760">
        <w:rPr>
          <w:rFonts w:ascii="Tw Cen MT" w:hAnsi="Tw Cen MT"/>
          <w:sz w:val="36"/>
        </w:rPr>
        <w:lastRenderedPageBreak/>
        <w:t xml:space="preserve"> </w:t>
      </w:r>
      <w:r w:rsidR="00537405" w:rsidRPr="00B00760">
        <w:rPr>
          <w:rFonts w:ascii="Tw Cen MT" w:hAnsi="Tw Cen MT"/>
          <w:sz w:val="36"/>
        </w:rPr>
        <w:t>“La verdadera crisis</w:t>
      </w:r>
      <w:r w:rsidR="00537405" w:rsidRPr="00B00760">
        <w:rPr>
          <w:rFonts w:ascii="Tw Cen MT" w:hAnsi="Tw Cen MT"/>
          <w:i/>
          <w:sz w:val="36"/>
        </w:rPr>
        <w:t xml:space="preserve"> es la crisis de la incompetencia</w:t>
      </w:r>
      <w:r w:rsidR="00017FE3" w:rsidRPr="00B00760">
        <w:rPr>
          <w:rFonts w:ascii="Tw Cen MT" w:hAnsi="Tw Cen MT"/>
          <w:i/>
          <w:sz w:val="36"/>
        </w:rPr>
        <w:t xml:space="preserve">. El inconveniente de las personas y los países es la pereza para encontrar las salidas y soluciones. Sin crisis no hay desafíos, sin desafíos no hay méritos.  Es en la crisis donde aflora lo mejor de cada uno, porque sin crisis todo viento es caricia.  Hablar de crisis es promoverla, y callar en la crisis es exaltar el conformismo.  En vez de ello trabajemos duro.  Acabemos de una vez con la única crisis amenazadora que es la tragedia de no querer luchar por superarla” Albert Einstein. </w:t>
      </w:r>
    </w:p>
    <w:p w:rsidR="00AA5E55" w:rsidRDefault="00AA5E55" w:rsidP="00537405">
      <w:pPr>
        <w:jc w:val="both"/>
        <w:rPr>
          <w:rFonts w:ascii="Tw Cen MT" w:hAnsi="Tw Cen MT"/>
          <w:i/>
          <w:sz w:val="36"/>
        </w:rPr>
      </w:pPr>
    </w:p>
    <w:p w:rsidR="00AA5E55" w:rsidRPr="005E01D3" w:rsidRDefault="005E01D3" w:rsidP="005E01D3">
      <w:pPr>
        <w:jc w:val="center"/>
        <w:rPr>
          <w:rFonts w:ascii="Tw Cen MT" w:hAnsi="Tw Cen MT"/>
          <w:b/>
          <w:i/>
          <w:sz w:val="36"/>
        </w:rPr>
      </w:pPr>
      <w:r w:rsidRPr="005E01D3">
        <w:rPr>
          <w:rFonts w:ascii="Tw Cen MT" w:hAnsi="Tw Cen MT"/>
          <w:b/>
          <w:i/>
          <w:sz w:val="36"/>
        </w:rPr>
        <w:t>REBOTA</w:t>
      </w:r>
    </w:p>
    <w:p w:rsidR="00537405" w:rsidRDefault="00DC5AD9" w:rsidP="00DC5AD9">
      <w:pPr>
        <w:jc w:val="center"/>
        <w:rPr>
          <w:rFonts w:ascii="Tw Cen MT" w:hAnsi="Tw Cen MT"/>
          <w:i/>
          <w:color w:val="0066CC"/>
          <w:sz w:val="44"/>
        </w:rPr>
      </w:pPr>
      <w:r>
        <w:rPr>
          <w:rFonts w:ascii="Tw Cen MT" w:hAnsi="Tw Cen MT"/>
          <w:i/>
          <w:noProof/>
          <w:sz w:val="36"/>
          <w:lang w:val="es-ES_tradnl" w:eastAsia="es-ES_tradnl"/>
        </w:rPr>
        <w:drawing>
          <wp:inline distT="0" distB="0" distL="0" distR="0">
            <wp:extent cx="4124325" cy="2647950"/>
            <wp:effectExtent l="19050" t="0" r="0" b="0"/>
            <wp:docPr id="2" name="Imagen 1" descr="C:\Documents and Settings\X\Mis documentos\reb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X\Mis documentos\rebota.jpg"/>
                    <pic:cNvPicPr>
                      <a:picLocks noChangeAspect="1" noChangeArrowheads="1"/>
                    </pic:cNvPicPr>
                  </pic:nvPicPr>
                  <pic:blipFill>
                    <a:blip r:embed="rId5" cstate="print"/>
                    <a:srcRect l="71646" r="-1058" b="74029"/>
                    <a:stretch>
                      <a:fillRect/>
                    </a:stretch>
                  </pic:blipFill>
                  <pic:spPr bwMode="auto">
                    <a:xfrm>
                      <a:off x="0" y="0"/>
                      <a:ext cx="4124325" cy="2647950"/>
                    </a:xfrm>
                    <a:prstGeom prst="rect">
                      <a:avLst/>
                    </a:prstGeom>
                    <a:noFill/>
                    <a:ln w="9525">
                      <a:noFill/>
                      <a:miter lim="800000"/>
                      <a:headEnd/>
                      <a:tailEnd/>
                    </a:ln>
                  </pic:spPr>
                </pic:pic>
              </a:graphicData>
            </a:graphic>
          </wp:inline>
        </w:drawing>
      </w:r>
    </w:p>
    <w:p w:rsidR="00DC5AD9" w:rsidRDefault="00DC5AD9" w:rsidP="00604564">
      <w:pPr>
        <w:jc w:val="both"/>
        <w:rPr>
          <w:rFonts w:ascii="Tw Cen MT" w:hAnsi="Tw Cen MT"/>
          <w:i/>
          <w:sz w:val="44"/>
        </w:rPr>
      </w:pPr>
      <w:r w:rsidRPr="00DC5AD9">
        <w:rPr>
          <w:rFonts w:ascii="Tw Cen MT" w:hAnsi="Tw Cen MT"/>
          <w:i/>
          <w:sz w:val="44"/>
        </w:rPr>
        <w:lastRenderedPageBreak/>
        <w:t>¿Alguna vez</w:t>
      </w:r>
      <w:r>
        <w:rPr>
          <w:rFonts w:ascii="Tw Cen MT" w:hAnsi="Tw Cen MT"/>
          <w:i/>
          <w:sz w:val="44"/>
        </w:rPr>
        <w:t xml:space="preserve"> te has preguntado cómo puedes levantar el ánimo cuando te sientes por los suelos y eres el blanco de las críticas?</w:t>
      </w:r>
      <w:r w:rsidR="00604564">
        <w:rPr>
          <w:rFonts w:ascii="Tw Cen MT" w:hAnsi="Tw Cen MT"/>
          <w:i/>
          <w:sz w:val="44"/>
        </w:rPr>
        <w:t xml:space="preserve"> ¿ </w:t>
      </w:r>
      <w:proofErr w:type="gramStart"/>
      <w:r w:rsidR="00604564">
        <w:rPr>
          <w:rFonts w:ascii="Tw Cen MT" w:hAnsi="Tw Cen MT"/>
          <w:i/>
          <w:sz w:val="44"/>
        </w:rPr>
        <w:t>o</w:t>
      </w:r>
      <w:proofErr w:type="gramEnd"/>
      <w:r w:rsidR="00604564">
        <w:rPr>
          <w:rFonts w:ascii="Tw Cen MT" w:hAnsi="Tw Cen MT"/>
          <w:i/>
          <w:sz w:val="44"/>
        </w:rPr>
        <w:t xml:space="preserve"> cuando te han malinterpretado y corregido por algo que no fue culpa tuya?</w:t>
      </w:r>
    </w:p>
    <w:p w:rsidR="00604564" w:rsidRDefault="00604564" w:rsidP="00604564">
      <w:pPr>
        <w:jc w:val="both"/>
        <w:rPr>
          <w:rFonts w:ascii="Tw Cen MT" w:hAnsi="Tw Cen MT"/>
          <w:i/>
          <w:sz w:val="44"/>
        </w:rPr>
      </w:pPr>
      <w:r>
        <w:rPr>
          <w:rFonts w:ascii="Tw Cen MT" w:hAnsi="Tw Cen MT"/>
          <w:i/>
          <w:sz w:val="44"/>
        </w:rPr>
        <w:t xml:space="preserve">Toma una lección de la pelota de baloncesto: </w:t>
      </w:r>
      <w:r w:rsidRPr="00604564">
        <w:rPr>
          <w:rFonts w:ascii="Tw Cen MT" w:hAnsi="Tw Cen MT"/>
          <w:b/>
          <w:i/>
          <w:sz w:val="44"/>
        </w:rPr>
        <w:t>rebota</w:t>
      </w:r>
      <w:proofErr w:type="gramStart"/>
      <w:r>
        <w:rPr>
          <w:rFonts w:ascii="Tw Cen MT" w:hAnsi="Tw Cen MT"/>
          <w:i/>
          <w:sz w:val="44"/>
        </w:rPr>
        <w:t>!</w:t>
      </w:r>
      <w:proofErr w:type="gramEnd"/>
      <w:r>
        <w:rPr>
          <w:rFonts w:ascii="Tw Cen MT" w:hAnsi="Tw Cen MT"/>
          <w:i/>
          <w:sz w:val="44"/>
        </w:rPr>
        <w:t xml:space="preserve"> Si caes al suelo, simplemente </w:t>
      </w:r>
      <w:r w:rsidRPr="00604564">
        <w:rPr>
          <w:rFonts w:ascii="Tw Cen MT" w:hAnsi="Tw Cen MT"/>
          <w:b/>
          <w:i/>
          <w:sz w:val="44"/>
        </w:rPr>
        <w:t>rebota</w:t>
      </w:r>
      <w:r>
        <w:rPr>
          <w:rFonts w:ascii="Tw Cen MT" w:hAnsi="Tw Cen MT"/>
          <w:i/>
          <w:sz w:val="44"/>
        </w:rPr>
        <w:t>.</w:t>
      </w:r>
    </w:p>
    <w:p w:rsidR="00604564" w:rsidRDefault="00604564" w:rsidP="00604564">
      <w:pPr>
        <w:jc w:val="both"/>
        <w:rPr>
          <w:rFonts w:ascii="Tw Cen MT" w:hAnsi="Tw Cen MT"/>
          <w:i/>
        </w:rPr>
      </w:pPr>
      <w:r>
        <w:rPr>
          <w:rFonts w:ascii="Tw Cen MT" w:hAnsi="Tw Cen MT"/>
          <w:i/>
          <w:sz w:val="44"/>
        </w:rPr>
        <w:t xml:space="preserve">No te quedes ahí tirado. Rebota bien alto y no abandones el partido. Demuestra que tienes fibra. Demuestra que tienes agallas. Pase lo que pase no dejes de rebotar. Cuanto mayor sea la fuerza con que te lanzan, más alto rebotarás.  No permitas que ningún episodio desagradable te desinfle. </w:t>
      </w:r>
      <w:r>
        <w:rPr>
          <w:rFonts w:ascii="Tw Cen MT" w:hAnsi="Tw Cen MT"/>
          <w:i/>
          <w:sz w:val="44"/>
        </w:rPr>
        <w:lastRenderedPageBreak/>
        <w:t xml:space="preserve">Sigue en juego, sigue rebotando. </w:t>
      </w:r>
      <w:r w:rsidRPr="00604564">
        <w:rPr>
          <w:rFonts w:ascii="Tw Cen MT" w:hAnsi="Tw Cen MT"/>
          <w:i/>
        </w:rPr>
        <w:t>Tomado de</w:t>
      </w:r>
      <w:r>
        <w:rPr>
          <w:rFonts w:ascii="Tw Cen MT" w:hAnsi="Tw Cen MT"/>
          <w:i/>
        </w:rPr>
        <w:t>:</w:t>
      </w:r>
      <w:r w:rsidRPr="00604564">
        <w:rPr>
          <w:rFonts w:ascii="Tw Cen MT" w:hAnsi="Tw Cen MT"/>
          <w:i/>
        </w:rPr>
        <w:t xml:space="preserve"> “</w:t>
      </w:r>
      <w:r>
        <w:rPr>
          <w:rFonts w:ascii="Tw Cen MT" w:hAnsi="Tw Cen MT"/>
          <w:i/>
        </w:rPr>
        <w:t>¿</w:t>
      </w:r>
      <w:r w:rsidRPr="00604564">
        <w:rPr>
          <w:rFonts w:ascii="Tw Cen MT" w:hAnsi="Tw Cen MT"/>
          <w:i/>
        </w:rPr>
        <w:t>A quién le importo? –</w:t>
      </w:r>
      <w:r>
        <w:rPr>
          <w:rFonts w:ascii="Tw Cen MT" w:hAnsi="Tw Cen MT"/>
          <w:i/>
        </w:rPr>
        <w:t xml:space="preserve"> </w:t>
      </w:r>
      <w:r w:rsidRPr="00604564">
        <w:rPr>
          <w:rFonts w:ascii="Tw Cen MT" w:hAnsi="Tw Cen MT"/>
          <w:i/>
        </w:rPr>
        <w:t>librería San Pablo.</w:t>
      </w:r>
    </w:p>
    <w:p w:rsidR="00604564" w:rsidRDefault="00604564" w:rsidP="00604564">
      <w:pPr>
        <w:jc w:val="both"/>
        <w:rPr>
          <w:rFonts w:ascii="Tw Cen MT" w:hAnsi="Tw Cen MT"/>
          <w:i/>
        </w:rPr>
      </w:pPr>
    </w:p>
    <w:p w:rsidR="00604564" w:rsidRPr="00CD56B0" w:rsidRDefault="00604564" w:rsidP="00604564">
      <w:pPr>
        <w:jc w:val="center"/>
        <w:rPr>
          <w:rFonts w:ascii="Tw Cen MT" w:hAnsi="Tw Cen MT"/>
          <w:b/>
          <w:i/>
          <w:sz w:val="50"/>
        </w:rPr>
      </w:pPr>
      <w:r w:rsidRPr="00CD56B0">
        <w:rPr>
          <w:rFonts w:ascii="Tw Cen MT" w:hAnsi="Tw Cen MT"/>
          <w:b/>
          <w:i/>
          <w:sz w:val="50"/>
        </w:rPr>
        <w:t>EXÍGETE MÁS</w:t>
      </w:r>
    </w:p>
    <w:p w:rsidR="00604564" w:rsidRPr="00CA441B" w:rsidRDefault="00604564" w:rsidP="00604564">
      <w:pPr>
        <w:jc w:val="both"/>
        <w:rPr>
          <w:rFonts w:ascii="Tw Cen MT" w:hAnsi="Tw Cen MT"/>
          <w:i/>
          <w:sz w:val="38"/>
        </w:rPr>
      </w:pPr>
      <w:proofErr w:type="gramStart"/>
      <w:r w:rsidRPr="00CD56B0">
        <w:rPr>
          <w:rFonts w:ascii="Tw Cen MT" w:hAnsi="Tw Cen MT"/>
          <w:b/>
          <w:i/>
          <w:sz w:val="38"/>
        </w:rPr>
        <w:t xml:space="preserve">¡ </w:t>
      </w:r>
      <w:r w:rsidR="005911C3" w:rsidRPr="00CA441B">
        <w:rPr>
          <w:rFonts w:ascii="Tw Cen MT" w:hAnsi="Tw Cen MT"/>
          <w:i/>
          <w:sz w:val="38"/>
        </w:rPr>
        <w:t>La</w:t>
      </w:r>
      <w:proofErr w:type="gramEnd"/>
      <w:r w:rsidRPr="00CA441B">
        <w:rPr>
          <w:rFonts w:ascii="Tw Cen MT" w:hAnsi="Tw Cen MT"/>
          <w:i/>
          <w:sz w:val="38"/>
        </w:rPr>
        <w:t xml:space="preserve"> vida consiste en aprender! Podía haberte hecho perfecto</w:t>
      </w:r>
      <w:r w:rsidR="005E01D3" w:rsidRPr="00CA441B">
        <w:rPr>
          <w:rFonts w:ascii="Tw Cen MT" w:hAnsi="Tw Cen MT"/>
          <w:i/>
          <w:sz w:val="38"/>
        </w:rPr>
        <w:t xml:space="preserve"> </w:t>
      </w:r>
      <w:r w:rsidR="005E01D3" w:rsidRPr="00CA441B">
        <w:rPr>
          <w:rFonts w:ascii="Tw Cen MT" w:hAnsi="Tw Cen MT"/>
          <w:i/>
          <w:sz w:val="34"/>
        </w:rPr>
        <w:t>(dice Dios)</w:t>
      </w:r>
      <w:r w:rsidRPr="00CA441B">
        <w:rPr>
          <w:rFonts w:ascii="Tw Cen MT" w:hAnsi="Tw Cen MT"/>
          <w:i/>
          <w:sz w:val="34"/>
        </w:rPr>
        <w:t xml:space="preserve"> </w:t>
      </w:r>
      <w:r w:rsidRPr="00CA441B">
        <w:rPr>
          <w:rFonts w:ascii="Tw Cen MT" w:hAnsi="Tw Cen MT"/>
          <w:i/>
          <w:sz w:val="38"/>
        </w:rPr>
        <w:t>y sabiendo todo lo que hay que saber. Pero así y todo te abría resultado demasiado fácil y la vida perdería mucho de su gracia</w:t>
      </w:r>
      <w:r w:rsidR="00473AB6" w:rsidRPr="00CA441B">
        <w:rPr>
          <w:rFonts w:ascii="Tw Cen MT" w:hAnsi="Tw Cen MT"/>
          <w:i/>
          <w:sz w:val="38"/>
        </w:rPr>
        <w:t>. Es emocionante afrontar empresas difíciles y tener que exigirse a uno mismo para alcanzar un objetivo. Si no tuvieras metas, algo a que aspirar, la vida carecería de gracia y sentido.</w:t>
      </w:r>
    </w:p>
    <w:p w:rsidR="00473AB6" w:rsidRPr="00CA441B" w:rsidRDefault="00473AB6" w:rsidP="00604564">
      <w:pPr>
        <w:jc w:val="both"/>
        <w:rPr>
          <w:rFonts w:ascii="Tw Cen MT" w:hAnsi="Tw Cen MT"/>
          <w:i/>
          <w:sz w:val="38"/>
        </w:rPr>
      </w:pPr>
      <w:r w:rsidRPr="00CA441B">
        <w:rPr>
          <w:rFonts w:ascii="Tw Cen MT" w:hAnsi="Tw Cen MT"/>
          <w:i/>
          <w:sz w:val="38"/>
        </w:rPr>
        <w:t>No te contentes, pues, con vivir de un día para otro ni con hacer lo</w:t>
      </w:r>
      <w:r w:rsidR="005E01D3" w:rsidRPr="00CA441B">
        <w:rPr>
          <w:rFonts w:ascii="Tw Cen MT" w:hAnsi="Tw Cen MT"/>
          <w:i/>
          <w:sz w:val="38"/>
        </w:rPr>
        <w:t xml:space="preserve"> mínimo para salir del paso. Pon</w:t>
      </w:r>
      <w:r w:rsidRPr="00CA441B">
        <w:rPr>
          <w:rFonts w:ascii="Tw Cen MT" w:hAnsi="Tw Cen MT"/>
          <w:i/>
          <w:sz w:val="38"/>
        </w:rPr>
        <w:t xml:space="preserve"> todo tu empeño en cualquier cosa que hagas: ya se trate de tus estudios, amistades, de las aptitudes que quieras cultivar o de algo que te interesa. Si pones todo tu empeño en esas cosas, te van a </w:t>
      </w:r>
      <w:r w:rsidRPr="00CA441B">
        <w:rPr>
          <w:rFonts w:ascii="Tw Cen MT" w:hAnsi="Tw Cen MT"/>
          <w:i/>
          <w:sz w:val="38"/>
        </w:rPr>
        <w:lastRenderedPageBreak/>
        <w:t xml:space="preserve">resultar mucho más gratificantes. Ponte las pilas y ya verás. Te sorprenderá el resultado. </w:t>
      </w:r>
    </w:p>
    <w:p w:rsidR="00473AB6" w:rsidRPr="00CA441B" w:rsidRDefault="00473AB6" w:rsidP="00473AB6">
      <w:pPr>
        <w:jc w:val="both"/>
        <w:rPr>
          <w:rFonts w:ascii="Tw Cen MT" w:hAnsi="Tw Cen MT"/>
          <w:i/>
        </w:rPr>
      </w:pPr>
      <w:r w:rsidRPr="00CA441B">
        <w:rPr>
          <w:rFonts w:ascii="Tw Cen MT" w:hAnsi="Tw Cen MT"/>
          <w:i/>
        </w:rPr>
        <w:t>Tomado de: “¿A quién le importo? – librería San Pablo.</w:t>
      </w:r>
    </w:p>
    <w:p w:rsidR="00CD56B0" w:rsidRDefault="00CD56B0" w:rsidP="00473AB6">
      <w:pPr>
        <w:jc w:val="both"/>
        <w:rPr>
          <w:rFonts w:ascii="Tw Cen MT" w:hAnsi="Tw Cen MT"/>
          <w:i/>
        </w:rPr>
      </w:pPr>
    </w:p>
    <w:p w:rsidR="00CD56B0" w:rsidRDefault="00CD56B0" w:rsidP="00473AB6">
      <w:pPr>
        <w:jc w:val="both"/>
        <w:rPr>
          <w:rFonts w:ascii="Tw Cen MT" w:hAnsi="Tw Cen MT"/>
          <w:i/>
        </w:rPr>
      </w:pPr>
      <w:r w:rsidRPr="00CD56B0">
        <w:rPr>
          <w:rFonts w:ascii="Tw Cen MT" w:hAnsi="Tw Cen MT"/>
          <w:i/>
          <w:sz w:val="38"/>
        </w:rPr>
        <w:t xml:space="preserve">“la experiencia enseña lentamente y a base de errores” </w:t>
      </w:r>
      <w:proofErr w:type="gramStart"/>
      <w:r w:rsidR="005911C3">
        <w:rPr>
          <w:rFonts w:ascii="Tw Cen MT" w:hAnsi="Tw Cen MT"/>
          <w:i/>
        </w:rPr>
        <w:t>( J</w:t>
      </w:r>
      <w:r>
        <w:rPr>
          <w:rFonts w:ascii="Tw Cen MT" w:hAnsi="Tw Cen MT"/>
          <w:i/>
        </w:rPr>
        <w:t>ames</w:t>
      </w:r>
      <w:proofErr w:type="gramEnd"/>
      <w:r>
        <w:rPr>
          <w:rFonts w:ascii="Tw Cen MT" w:hAnsi="Tw Cen MT"/>
          <w:i/>
        </w:rPr>
        <w:t xml:space="preserve"> A Froude)</w:t>
      </w:r>
    </w:p>
    <w:p w:rsidR="00CD56B0" w:rsidRDefault="00CD56B0" w:rsidP="00473AB6">
      <w:pPr>
        <w:jc w:val="both"/>
        <w:rPr>
          <w:rFonts w:ascii="Tw Cen MT" w:hAnsi="Tw Cen MT"/>
          <w:i/>
        </w:rPr>
      </w:pPr>
      <w:r>
        <w:rPr>
          <w:rFonts w:ascii="Tw Cen MT" w:hAnsi="Tw Cen MT"/>
          <w:i/>
        </w:rPr>
        <w:t>“</w:t>
      </w:r>
      <w:r w:rsidRPr="005911C3">
        <w:rPr>
          <w:rFonts w:ascii="Tw Cen MT" w:hAnsi="Tw Cen MT"/>
          <w:i/>
          <w:sz w:val="38"/>
        </w:rPr>
        <w:t>La verdadera sabiduría está en reconocer la propia ignorancia</w:t>
      </w:r>
      <w:r w:rsidRPr="005911C3">
        <w:rPr>
          <w:rFonts w:ascii="Tw Cen MT" w:hAnsi="Tw Cen MT"/>
          <w:i/>
          <w:sz w:val="32"/>
        </w:rPr>
        <w:t xml:space="preserve">” </w:t>
      </w:r>
      <w:proofErr w:type="gramStart"/>
      <w:r w:rsidRPr="005911C3">
        <w:rPr>
          <w:rFonts w:ascii="Tw Cen MT" w:hAnsi="Tw Cen MT"/>
          <w:i/>
          <w:sz w:val="28"/>
        </w:rPr>
        <w:t>(</w:t>
      </w:r>
      <w:r>
        <w:rPr>
          <w:rFonts w:ascii="Tw Cen MT" w:hAnsi="Tw Cen MT"/>
          <w:i/>
        </w:rPr>
        <w:t xml:space="preserve"> Sócrates</w:t>
      </w:r>
      <w:proofErr w:type="gramEnd"/>
      <w:r>
        <w:rPr>
          <w:rFonts w:ascii="Tw Cen MT" w:hAnsi="Tw Cen MT"/>
          <w:i/>
        </w:rPr>
        <w:t>)</w:t>
      </w:r>
    </w:p>
    <w:p w:rsidR="00CD56B0" w:rsidRPr="00CD56B0" w:rsidRDefault="00CD56B0" w:rsidP="00473AB6">
      <w:pPr>
        <w:jc w:val="both"/>
        <w:rPr>
          <w:rFonts w:ascii="Tw Cen MT" w:hAnsi="Tw Cen MT"/>
          <w:b/>
          <w:i/>
          <w:color w:val="CC6600"/>
          <w:sz w:val="30"/>
        </w:rPr>
      </w:pPr>
      <w:r w:rsidRPr="00CD56B0">
        <w:rPr>
          <w:rFonts w:ascii="Tw Cen MT" w:hAnsi="Tw Cen MT"/>
          <w:b/>
          <w:i/>
          <w:color w:val="CC6600"/>
          <w:sz w:val="30"/>
        </w:rPr>
        <w:t>¿Quieres ser feliz por in instante?  ¡</w:t>
      </w:r>
      <w:proofErr w:type="gramStart"/>
      <w:r w:rsidRPr="00CD56B0">
        <w:rPr>
          <w:rFonts w:ascii="Tw Cen MT" w:hAnsi="Tw Cen MT"/>
          <w:b/>
          <w:i/>
          <w:color w:val="CC6600"/>
          <w:sz w:val="30"/>
        </w:rPr>
        <w:t>véngate</w:t>
      </w:r>
      <w:proofErr w:type="gramEnd"/>
      <w:r w:rsidRPr="00CD56B0">
        <w:rPr>
          <w:rFonts w:ascii="Tw Cen MT" w:hAnsi="Tw Cen MT"/>
          <w:b/>
          <w:i/>
          <w:color w:val="CC6600"/>
          <w:sz w:val="30"/>
        </w:rPr>
        <w:t>!</w:t>
      </w:r>
    </w:p>
    <w:p w:rsidR="00CD56B0" w:rsidRDefault="00CD56B0" w:rsidP="00473AB6">
      <w:pPr>
        <w:jc w:val="both"/>
        <w:rPr>
          <w:rFonts w:ascii="Tw Cen MT" w:hAnsi="Tw Cen MT"/>
          <w:b/>
          <w:i/>
          <w:color w:val="CC6600"/>
          <w:sz w:val="30"/>
        </w:rPr>
      </w:pPr>
      <w:r w:rsidRPr="00CD56B0">
        <w:rPr>
          <w:rFonts w:ascii="Tw Cen MT" w:hAnsi="Tw Cen MT"/>
          <w:b/>
          <w:i/>
          <w:color w:val="CC6600"/>
          <w:sz w:val="30"/>
        </w:rPr>
        <w:t>¿Quier</w:t>
      </w:r>
      <w:r w:rsidR="0065716A">
        <w:rPr>
          <w:rFonts w:ascii="Tw Cen MT" w:hAnsi="Tw Cen MT"/>
          <w:b/>
          <w:i/>
          <w:color w:val="CC6600"/>
          <w:sz w:val="30"/>
        </w:rPr>
        <w:t>es ser feliz por siempre?  ¡</w:t>
      </w:r>
      <w:proofErr w:type="gramStart"/>
      <w:r w:rsidR="0065716A">
        <w:rPr>
          <w:rFonts w:ascii="Tw Cen MT" w:hAnsi="Tw Cen MT"/>
          <w:b/>
          <w:i/>
          <w:color w:val="CC6600"/>
          <w:sz w:val="30"/>
        </w:rPr>
        <w:t>perd</w:t>
      </w:r>
      <w:r w:rsidRPr="00CD56B0">
        <w:rPr>
          <w:rFonts w:ascii="Tw Cen MT" w:hAnsi="Tw Cen MT"/>
          <w:b/>
          <w:i/>
          <w:color w:val="CC6600"/>
          <w:sz w:val="30"/>
        </w:rPr>
        <w:t>ona</w:t>
      </w:r>
      <w:proofErr w:type="gramEnd"/>
      <w:r w:rsidRPr="00CD56B0">
        <w:rPr>
          <w:rFonts w:ascii="Tw Cen MT" w:hAnsi="Tw Cen MT"/>
          <w:b/>
          <w:i/>
          <w:color w:val="CC6600"/>
          <w:sz w:val="30"/>
        </w:rPr>
        <w:t>!</w:t>
      </w:r>
    </w:p>
    <w:p w:rsidR="00CD56B0" w:rsidRDefault="00CD56B0" w:rsidP="00473AB6">
      <w:pPr>
        <w:jc w:val="both"/>
        <w:rPr>
          <w:rFonts w:ascii="Tw Cen MT" w:hAnsi="Tw Cen MT"/>
          <w:b/>
          <w:i/>
          <w:color w:val="CC6600"/>
          <w:sz w:val="30"/>
        </w:rPr>
      </w:pPr>
      <w:r>
        <w:rPr>
          <w:rFonts w:ascii="Tw Cen MT" w:hAnsi="Tw Cen MT"/>
          <w:b/>
          <w:i/>
          <w:color w:val="CC6600"/>
          <w:sz w:val="30"/>
        </w:rPr>
        <w:t>(Tertuliano)</w:t>
      </w:r>
    </w:p>
    <w:p w:rsidR="00CD56B0" w:rsidRDefault="00CD56B0" w:rsidP="00473AB6">
      <w:pPr>
        <w:jc w:val="both"/>
        <w:rPr>
          <w:rFonts w:ascii="Tw Cen MT" w:hAnsi="Tw Cen MT"/>
          <w:b/>
          <w:i/>
          <w:sz w:val="30"/>
        </w:rPr>
      </w:pPr>
      <w:r w:rsidRPr="00CA441B">
        <w:rPr>
          <w:rFonts w:ascii="Tw Cen MT" w:hAnsi="Tw Cen MT"/>
          <w:b/>
          <w:i/>
          <w:sz w:val="28"/>
        </w:rPr>
        <w:t>“</w:t>
      </w:r>
      <w:r w:rsidRPr="00CA441B">
        <w:rPr>
          <w:rFonts w:ascii="Tw Cen MT" w:hAnsi="Tw Cen MT"/>
          <w:b/>
          <w:i/>
          <w:sz w:val="34"/>
        </w:rPr>
        <w:t>Al decir algo, cuida de que tus palabras no sean peores que tu silencio</w:t>
      </w:r>
      <w:r w:rsidRPr="005911C3">
        <w:rPr>
          <w:rFonts w:ascii="Tw Cen MT" w:hAnsi="Tw Cen MT"/>
          <w:b/>
          <w:i/>
          <w:sz w:val="36"/>
        </w:rPr>
        <w:t xml:space="preserve">” </w:t>
      </w:r>
      <w:r>
        <w:rPr>
          <w:rFonts w:ascii="Tw Cen MT" w:hAnsi="Tw Cen MT"/>
          <w:b/>
          <w:i/>
          <w:sz w:val="30"/>
        </w:rPr>
        <w:t>(anónimo)</w:t>
      </w:r>
    </w:p>
    <w:p w:rsidR="00CD56B0" w:rsidRDefault="00CD56B0" w:rsidP="00473AB6">
      <w:pPr>
        <w:jc w:val="both"/>
        <w:rPr>
          <w:rFonts w:ascii="Tw Cen MT" w:hAnsi="Tw Cen MT"/>
          <w:b/>
          <w:i/>
          <w:sz w:val="30"/>
        </w:rPr>
      </w:pPr>
      <w:r>
        <w:rPr>
          <w:rFonts w:ascii="Tw Cen MT" w:hAnsi="Tw Cen MT"/>
          <w:b/>
          <w:i/>
          <w:sz w:val="30"/>
        </w:rPr>
        <w:t>“</w:t>
      </w:r>
      <w:r w:rsidRPr="00CA441B">
        <w:rPr>
          <w:rFonts w:ascii="Tw Cen MT" w:hAnsi="Tw Cen MT"/>
          <w:b/>
          <w:i/>
          <w:sz w:val="36"/>
        </w:rPr>
        <w:t>Cuanto más pequeño es el corazón, más odio alberga</w:t>
      </w:r>
      <w:r w:rsidRPr="00CA441B">
        <w:rPr>
          <w:rFonts w:ascii="Tw Cen MT" w:hAnsi="Tw Cen MT"/>
          <w:b/>
          <w:i/>
          <w:sz w:val="30"/>
        </w:rPr>
        <w:t>”</w:t>
      </w:r>
      <w:r>
        <w:rPr>
          <w:rFonts w:ascii="Tw Cen MT" w:hAnsi="Tw Cen MT"/>
          <w:b/>
          <w:i/>
          <w:sz w:val="30"/>
        </w:rPr>
        <w:t xml:space="preserve"> (</w:t>
      </w:r>
      <w:proofErr w:type="spellStart"/>
      <w:r>
        <w:rPr>
          <w:rFonts w:ascii="Tw Cen MT" w:hAnsi="Tw Cen MT"/>
          <w:b/>
          <w:i/>
          <w:sz w:val="30"/>
        </w:rPr>
        <w:t>Victor</w:t>
      </w:r>
      <w:proofErr w:type="spellEnd"/>
      <w:r>
        <w:rPr>
          <w:rFonts w:ascii="Tw Cen MT" w:hAnsi="Tw Cen MT"/>
          <w:b/>
          <w:i/>
          <w:sz w:val="30"/>
        </w:rPr>
        <w:t xml:space="preserve"> Hugo)</w:t>
      </w:r>
    </w:p>
    <w:p w:rsidR="00CD56B0" w:rsidRPr="005911C3" w:rsidRDefault="00CD56B0" w:rsidP="00473AB6">
      <w:pPr>
        <w:jc w:val="both"/>
        <w:rPr>
          <w:rFonts w:ascii="Tw Cen MT" w:hAnsi="Tw Cen MT"/>
          <w:b/>
          <w:i/>
          <w:color w:val="C00000"/>
          <w:sz w:val="36"/>
        </w:rPr>
      </w:pPr>
      <w:r>
        <w:rPr>
          <w:rFonts w:ascii="Tw Cen MT" w:hAnsi="Tw Cen MT"/>
          <w:b/>
          <w:i/>
          <w:color w:val="C00000"/>
          <w:sz w:val="30"/>
        </w:rPr>
        <w:t>“</w:t>
      </w:r>
      <w:r w:rsidRPr="00CA441B">
        <w:rPr>
          <w:rFonts w:ascii="Tw Cen MT" w:hAnsi="Tw Cen MT"/>
          <w:b/>
          <w:i/>
          <w:color w:val="C00000"/>
          <w:sz w:val="32"/>
        </w:rPr>
        <w:t>Nuestras dudas son traidoras y nos hacen perder lo que, con frecuencia podríamos ganar, por el simple miedo a arriesgar</w:t>
      </w:r>
      <w:r w:rsidRPr="005911C3">
        <w:rPr>
          <w:rFonts w:ascii="Tw Cen MT" w:hAnsi="Tw Cen MT"/>
          <w:b/>
          <w:i/>
          <w:color w:val="C00000"/>
          <w:sz w:val="36"/>
        </w:rPr>
        <w:t xml:space="preserve">”. </w:t>
      </w:r>
    </w:p>
    <w:p w:rsidR="00604564" w:rsidRDefault="00CD56B0" w:rsidP="005911C3">
      <w:pPr>
        <w:jc w:val="both"/>
        <w:rPr>
          <w:rFonts w:ascii="Tw Cen MT" w:hAnsi="Tw Cen MT"/>
          <w:b/>
          <w:i/>
          <w:color w:val="C00000"/>
          <w:sz w:val="30"/>
        </w:rPr>
      </w:pPr>
      <w:r w:rsidRPr="00CD56B0">
        <w:rPr>
          <w:rFonts w:ascii="Tw Cen MT" w:hAnsi="Tw Cen MT"/>
          <w:b/>
          <w:i/>
          <w:color w:val="C00000"/>
          <w:sz w:val="30"/>
        </w:rPr>
        <w:t>William Shakespeare</w:t>
      </w:r>
      <w:r w:rsidR="005911C3">
        <w:rPr>
          <w:rFonts w:ascii="Tw Cen MT" w:hAnsi="Tw Cen MT"/>
          <w:b/>
          <w:i/>
          <w:color w:val="C00000"/>
          <w:sz w:val="30"/>
        </w:rPr>
        <w:t>.</w:t>
      </w:r>
    </w:p>
    <w:p w:rsidR="0065716A" w:rsidRPr="0027210E" w:rsidRDefault="001E6280" w:rsidP="005911C3">
      <w:pPr>
        <w:jc w:val="both"/>
        <w:rPr>
          <w:rFonts w:ascii="Tw Cen MT" w:hAnsi="Tw Cen MT"/>
          <w:b/>
          <w:i/>
          <w:sz w:val="36"/>
        </w:rPr>
      </w:pPr>
      <w:r w:rsidRPr="0027210E">
        <w:rPr>
          <w:rFonts w:ascii="Tw Cen MT" w:hAnsi="Tw Cen MT"/>
          <w:b/>
          <w:i/>
          <w:sz w:val="32"/>
        </w:rPr>
        <w:lastRenderedPageBreak/>
        <w:t xml:space="preserve">De la novela: El Sonido y  la Furia” </w:t>
      </w:r>
      <w:hyperlink r:id="rId6" w:tooltip="William Faulkner" w:history="1">
        <w:r w:rsidRPr="0027210E">
          <w:rPr>
            <w:rStyle w:val="Hipervnculo"/>
            <w:rFonts w:ascii="Trebuchet MS" w:hAnsi="Trebuchet MS"/>
            <w:b/>
            <w:i/>
            <w:color w:val="auto"/>
            <w:sz w:val="36"/>
          </w:rPr>
          <w:t>William Faulkner</w:t>
        </w:r>
      </w:hyperlink>
      <w:r w:rsidRPr="0027210E">
        <w:rPr>
          <w:rFonts w:ascii="Trebuchet MS" w:hAnsi="Trebuchet MS"/>
          <w:b/>
          <w:i/>
          <w:sz w:val="36"/>
        </w:rPr>
        <w:t xml:space="preserve"> </w:t>
      </w:r>
      <w:r w:rsidRPr="0027210E">
        <w:rPr>
          <w:rFonts w:ascii="Tw Cen MT" w:hAnsi="Tw Cen MT"/>
          <w:b/>
          <w:i/>
          <w:sz w:val="36"/>
        </w:rPr>
        <w:t xml:space="preserve"> </w:t>
      </w:r>
    </w:p>
    <w:p w:rsidR="001E6280" w:rsidRPr="001E6280" w:rsidRDefault="001E6280" w:rsidP="005911C3">
      <w:pPr>
        <w:jc w:val="both"/>
        <w:rPr>
          <w:rFonts w:ascii="Tw Cen MT" w:hAnsi="Tw Cen MT"/>
          <w:i/>
          <w:sz w:val="34"/>
        </w:rPr>
      </w:pPr>
      <w:r>
        <w:rPr>
          <w:rFonts w:ascii="Tw Cen MT" w:hAnsi="Tw Cen MT"/>
          <w:b/>
          <w:i/>
          <w:sz w:val="34"/>
        </w:rPr>
        <w:t>“</w:t>
      </w:r>
      <w:r w:rsidRPr="001E6280">
        <w:rPr>
          <w:rFonts w:ascii="Tw Cen MT" w:hAnsi="Tw Cen MT"/>
          <w:i/>
          <w:sz w:val="34"/>
        </w:rPr>
        <w:t xml:space="preserve">las mujeres son así: no conocen a las personas tal y como somos porque han nacido con una capacidad práctica para la sospecha, que constantemente hace crecer en ellas una auténtica cosecha de sospechas, y, usualmente son acertadas; tienen cierta afinidad con el mal, para proporcionarle al mal, lo que le falta para </w:t>
      </w:r>
      <w:proofErr w:type="gramStart"/>
      <w:r w:rsidRPr="001E6280">
        <w:rPr>
          <w:rFonts w:ascii="Tw Cen MT" w:hAnsi="Tw Cen MT"/>
          <w:i/>
          <w:sz w:val="34"/>
        </w:rPr>
        <w:t>envolverse</w:t>
      </w:r>
      <w:proofErr w:type="gramEnd"/>
      <w:r w:rsidRPr="001E6280">
        <w:rPr>
          <w:rFonts w:ascii="Tw Cen MT" w:hAnsi="Tw Cen MT"/>
          <w:i/>
          <w:sz w:val="34"/>
        </w:rPr>
        <w:t xml:space="preserve"> instintivamente en él, como uno hace con la ropa de cama durante el sueño, fertilizando la mente hasta  que el mal ha realizado su objetivo; exista este o no”.</w:t>
      </w:r>
    </w:p>
    <w:sectPr w:rsidR="001E6280" w:rsidRPr="001E6280" w:rsidSect="00761A7F">
      <w:pgSz w:w="11906" w:h="16838"/>
      <w:pgMar w:top="1417" w:right="1701" w:bottom="1417" w:left="1701" w:header="708" w:footer="708" w:gutter="0"/>
      <w:pgBorders w:offsetFrom="page">
        <w:top w:val="birdsFlight" w:sz="16" w:space="24" w:color="auto"/>
        <w:left w:val="birdsFlight" w:sz="16" w:space="24" w:color="auto"/>
        <w:bottom w:val="birdsFlight" w:sz="16" w:space="24" w:color="auto"/>
        <w:right w:val="birdsFlight"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w Cen MT">
    <w:altName w:val="Lucida Sans Unicode"/>
    <w:charset w:val="00"/>
    <w:family w:val="swiss"/>
    <w:pitch w:val="variable"/>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537405"/>
    <w:rsid w:val="00017FE3"/>
    <w:rsid w:val="001E6280"/>
    <w:rsid w:val="0027210E"/>
    <w:rsid w:val="00453C53"/>
    <w:rsid w:val="00473AB6"/>
    <w:rsid w:val="00517598"/>
    <w:rsid w:val="00537405"/>
    <w:rsid w:val="005911C3"/>
    <w:rsid w:val="005E01D3"/>
    <w:rsid w:val="00604564"/>
    <w:rsid w:val="0065716A"/>
    <w:rsid w:val="00761A7F"/>
    <w:rsid w:val="00802A97"/>
    <w:rsid w:val="00820CFC"/>
    <w:rsid w:val="009E08A1"/>
    <w:rsid w:val="00A415F6"/>
    <w:rsid w:val="00AA5E55"/>
    <w:rsid w:val="00B00760"/>
    <w:rsid w:val="00CA441B"/>
    <w:rsid w:val="00CD56B0"/>
    <w:rsid w:val="00D8302B"/>
    <w:rsid w:val="00DA1F8F"/>
    <w:rsid w:val="00DC5AD9"/>
    <w:rsid w:val="00F311B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2dbdb,#6ff"/>
      <o:colormenu v:ext="edit" fillcolor="#6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5E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E55"/>
    <w:rPr>
      <w:rFonts w:ascii="Tahoma" w:hAnsi="Tahoma" w:cs="Tahoma"/>
      <w:sz w:val="16"/>
      <w:szCs w:val="16"/>
    </w:rPr>
  </w:style>
  <w:style w:type="character" w:styleId="Hipervnculo">
    <w:name w:val="Hyperlink"/>
    <w:basedOn w:val="Fuentedeprrafopredeter"/>
    <w:uiPriority w:val="99"/>
    <w:semiHidden/>
    <w:unhideWhenUsed/>
    <w:rsid w:val="001E628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ranslate.googleusercontent.com/translate_c?hl=es&amp;langpair=en%7Ces&amp;u=http://en.wikipedia.org/wiki/William_Faulkner&amp;rurl=translate.google.com.co&amp;usg=ALkJrhiEOA3KBVt0qmYI9Orut2pEKb5Aj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C3DDF-8B8F-47F0-BEE1-09C2A498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630</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WinuE</cp:lastModifiedBy>
  <cp:revision>13</cp:revision>
  <dcterms:created xsi:type="dcterms:W3CDTF">2010-05-21T01:55:00Z</dcterms:created>
  <dcterms:modified xsi:type="dcterms:W3CDTF">2010-05-28T02:12:00Z</dcterms:modified>
</cp:coreProperties>
</file>